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874FB4" w14:textId="77777777" w:rsidR="00291AD8" w:rsidRPr="00557D32" w:rsidRDefault="00291AD8" w:rsidP="00291AD8">
      <w:pPr>
        <w:ind w:firstLine="0"/>
        <w:jc w:val="center"/>
        <w:rPr>
          <w:rFonts w:eastAsia="Calibri"/>
          <w:b/>
          <w:sz w:val="44"/>
          <w:szCs w:val="44"/>
        </w:rPr>
      </w:pPr>
      <w:r w:rsidRPr="00557D32">
        <w:rPr>
          <w:rFonts w:eastAsia="Calibri"/>
          <w:b/>
          <w:noProof/>
          <w:sz w:val="44"/>
          <w:szCs w:val="44"/>
          <w:lang w:bidi="ar-SA"/>
        </w:rPr>
        <w:drawing>
          <wp:inline distT="0" distB="0" distL="0" distR="0" wp14:anchorId="55A68679" wp14:editId="4BF12816">
            <wp:extent cx="1658620" cy="2030730"/>
            <wp:effectExtent l="0" t="0" r="0" b="7620"/>
            <wp:docPr id="10" name="Рисунок 10" descr="C:\Users\i.neustroyev\Desktop\Глазов\3. Рабочая\glazov_city_coa_17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i.neustroyev\Desktop\Глазов\3. Рабочая\glazov_city_coa_178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66837" cy="2040790"/>
                    </a:xfrm>
                    <a:prstGeom prst="rect">
                      <a:avLst/>
                    </a:prstGeom>
                    <a:noFill/>
                    <a:ln>
                      <a:noFill/>
                    </a:ln>
                  </pic:spPr>
                </pic:pic>
              </a:graphicData>
            </a:graphic>
          </wp:inline>
        </w:drawing>
      </w:r>
    </w:p>
    <w:p w14:paraId="4CEB92D7" w14:textId="77777777" w:rsidR="00470D72" w:rsidRPr="00557D32" w:rsidRDefault="00470D72" w:rsidP="00470D72">
      <w:pPr>
        <w:ind w:firstLine="0"/>
        <w:jc w:val="center"/>
        <w:rPr>
          <w:rFonts w:eastAsia="Calibri"/>
          <w:b/>
          <w:sz w:val="44"/>
          <w:szCs w:val="44"/>
        </w:rPr>
      </w:pPr>
      <w:bookmarkStart w:id="0" w:name="_Hlk53435160"/>
    </w:p>
    <w:p w14:paraId="046D1A60" w14:textId="77777777" w:rsidR="00470D72" w:rsidRDefault="00470D72" w:rsidP="00470D72">
      <w:pPr>
        <w:ind w:firstLine="0"/>
        <w:jc w:val="center"/>
        <w:rPr>
          <w:rFonts w:eastAsia="Calibri"/>
          <w:b/>
          <w:sz w:val="44"/>
          <w:szCs w:val="44"/>
        </w:rPr>
      </w:pPr>
    </w:p>
    <w:p w14:paraId="64E8782D" w14:textId="6CBD86E2" w:rsidR="00470D72" w:rsidRPr="00557D32" w:rsidRDefault="00470D72" w:rsidP="00470D72">
      <w:pPr>
        <w:spacing w:line="276" w:lineRule="auto"/>
        <w:ind w:firstLine="0"/>
        <w:jc w:val="center"/>
        <w:rPr>
          <w:rFonts w:eastAsia="Calibri"/>
          <w:b/>
          <w:sz w:val="48"/>
          <w:szCs w:val="44"/>
        </w:rPr>
      </w:pPr>
      <w:bookmarkStart w:id="1" w:name="_Hlk53433047"/>
      <w:bookmarkStart w:id="2" w:name="_Hlk53434780"/>
      <w:r>
        <w:rPr>
          <w:rFonts w:eastAsia="Calibri"/>
          <w:b/>
          <w:sz w:val="48"/>
          <w:szCs w:val="44"/>
        </w:rPr>
        <w:t>С</w:t>
      </w:r>
      <w:r w:rsidRPr="00557D32">
        <w:rPr>
          <w:rFonts w:eastAsia="Calibri"/>
          <w:b/>
          <w:sz w:val="48"/>
          <w:szCs w:val="44"/>
        </w:rPr>
        <w:t>хем</w:t>
      </w:r>
      <w:r>
        <w:rPr>
          <w:rFonts w:eastAsia="Calibri"/>
          <w:b/>
          <w:sz w:val="48"/>
          <w:szCs w:val="44"/>
        </w:rPr>
        <w:t>а</w:t>
      </w:r>
      <w:r w:rsidRPr="00557D32">
        <w:rPr>
          <w:rFonts w:eastAsia="Calibri"/>
          <w:b/>
          <w:sz w:val="48"/>
          <w:szCs w:val="44"/>
        </w:rPr>
        <w:t xml:space="preserve"> теплоснабжения </w:t>
      </w:r>
    </w:p>
    <w:p w14:paraId="45574312" w14:textId="77777777" w:rsidR="00470D72" w:rsidRPr="00557D32" w:rsidRDefault="00470D72" w:rsidP="00470D72">
      <w:pPr>
        <w:spacing w:line="276" w:lineRule="auto"/>
        <w:ind w:firstLine="0"/>
        <w:jc w:val="center"/>
        <w:rPr>
          <w:rFonts w:eastAsia="Calibri"/>
          <w:b/>
          <w:sz w:val="48"/>
          <w:szCs w:val="44"/>
        </w:rPr>
      </w:pPr>
      <w:r w:rsidRPr="00557D32">
        <w:rPr>
          <w:rFonts w:eastAsia="Calibri"/>
          <w:b/>
          <w:sz w:val="48"/>
          <w:szCs w:val="44"/>
        </w:rPr>
        <w:t>муниципального образования</w:t>
      </w:r>
    </w:p>
    <w:p w14:paraId="3FB4D285" w14:textId="02A38775" w:rsidR="00470D72" w:rsidRDefault="009830EE" w:rsidP="00470D72">
      <w:pPr>
        <w:spacing w:line="276" w:lineRule="auto"/>
        <w:ind w:firstLine="0"/>
        <w:jc w:val="center"/>
        <w:rPr>
          <w:rFonts w:eastAsia="Calibri"/>
          <w:b/>
          <w:sz w:val="48"/>
          <w:szCs w:val="44"/>
        </w:rPr>
      </w:pPr>
      <w:r>
        <w:rPr>
          <w:rFonts w:eastAsia="Calibri"/>
          <w:b/>
          <w:sz w:val="48"/>
          <w:szCs w:val="44"/>
        </w:rPr>
        <w:t xml:space="preserve">«Городской округ </w:t>
      </w:r>
      <w:r w:rsidR="00470D72">
        <w:rPr>
          <w:rFonts w:eastAsia="Calibri"/>
          <w:b/>
          <w:sz w:val="48"/>
          <w:szCs w:val="44"/>
        </w:rPr>
        <w:t>«</w:t>
      </w:r>
      <w:r w:rsidR="00470D72" w:rsidRPr="00557D32">
        <w:rPr>
          <w:rFonts w:eastAsia="Calibri"/>
          <w:b/>
          <w:sz w:val="48"/>
          <w:szCs w:val="44"/>
        </w:rPr>
        <w:t>Город Глазов</w:t>
      </w:r>
      <w:r w:rsidR="00470D72">
        <w:rPr>
          <w:rFonts w:eastAsia="Calibri"/>
          <w:b/>
          <w:sz w:val="48"/>
          <w:szCs w:val="44"/>
        </w:rPr>
        <w:t>» Удмуртской Республики</w:t>
      </w:r>
      <w:r>
        <w:rPr>
          <w:rFonts w:eastAsia="Calibri"/>
          <w:b/>
          <w:sz w:val="48"/>
          <w:szCs w:val="44"/>
        </w:rPr>
        <w:t>»</w:t>
      </w:r>
    </w:p>
    <w:p w14:paraId="16FD0F03" w14:textId="77777777" w:rsidR="00470D72" w:rsidRDefault="00470D72" w:rsidP="00470D72">
      <w:pPr>
        <w:spacing w:line="276" w:lineRule="auto"/>
        <w:ind w:firstLine="0"/>
        <w:jc w:val="center"/>
        <w:rPr>
          <w:rFonts w:eastAsia="Calibri"/>
          <w:b/>
          <w:sz w:val="48"/>
          <w:szCs w:val="44"/>
        </w:rPr>
      </w:pPr>
      <w:r>
        <w:rPr>
          <w:rFonts w:eastAsia="Calibri"/>
          <w:b/>
          <w:sz w:val="48"/>
          <w:szCs w:val="44"/>
        </w:rPr>
        <w:t>на период</w:t>
      </w:r>
      <w:r w:rsidRPr="00557D32">
        <w:rPr>
          <w:rFonts w:eastAsia="Calibri"/>
          <w:b/>
          <w:sz w:val="48"/>
          <w:szCs w:val="44"/>
        </w:rPr>
        <w:t xml:space="preserve"> </w:t>
      </w:r>
      <w:r>
        <w:rPr>
          <w:rFonts w:eastAsia="Calibri"/>
          <w:b/>
          <w:sz w:val="48"/>
          <w:szCs w:val="44"/>
        </w:rPr>
        <w:t>2016</w:t>
      </w:r>
      <w:r w:rsidRPr="00557D32">
        <w:rPr>
          <w:rFonts w:eastAsia="Calibri"/>
          <w:b/>
          <w:sz w:val="48"/>
          <w:szCs w:val="44"/>
        </w:rPr>
        <w:t>-203</w:t>
      </w:r>
      <w:r>
        <w:rPr>
          <w:rFonts w:eastAsia="Calibri"/>
          <w:b/>
          <w:sz w:val="48"/>
          <w:szCs w:val="44"/>
        </w:rPr>
        <w:t>0 год</w:t>
      </w:r>
    </w:p>
    <w:p w14:paraId="05359FA4" w14:textId="376CDB04" w:rsidR="00470D72" w:rsidRPr="00557D32" w:rsidRDefault="00B96FB8" w:rsidP="00470D72">
      <w:pPr>
        <w:spacing w:line="276" w:lineRule="auto"/>
        <w:ind w:firstLine="0"/>
        <w:jc w:val="center"/>
        <w:rPr>
          <w:rFonts w:eastAsia="Calibri"/>
          <w:b/>
          <w:sz w:val="48"/>
          <w:szCs w:val="44"/>
        </w:rPr>
      </w:pPr>
      <w:r>
        <w:rPr>
          <w:rFonts w:eastAsia="Calibri"/>
          <w:b/>
          <w:sz w:val="48"/>
          <w:szCs w:val="44"/>
        </w:rPr>
        <w:t>(Актуализация на 202</w:t>
      </w:r>
      <w:r w:rsidR="00C4668B">
        <w:rPr>
          <w:rFonts w:eastAsia="Calibri"/>
          <w:b/>
          <w:sz w:val="48"/>
          <w:szCs w:val="44"/>
        </w:rPr>
        <w:t>6</w:t>
      </w:r>
      <w:bookmarkStart w:id="3" w:name="_GoBack"/>
      <w:bookmarkEnd w:id="3"/>
      <w:r w:rsidR="00470D72">
        <w:rPr>
          <w:rFonts w:eastAsia="Calibri"/>
          <w:b/>
          <w:sz w:val="48"/>
          <w:szCs w:val="44"/>
        </w:rPr>
        <w:t xml:space="preserve"> год)</w:t>
      </w:r>
    </w:p>
    <w:p w14:paraId="7539F6DF" w14:textId="77777777" w:rsidR="00470D72" w:rsidRDefault="00470D72" w:rsidP="00470D72">
      <w:pPr>
        <w:spacing w:line="276" w:lineRule="auto"/>
        <w:ind w:firstLine="0"/>
        <w:jc w:val="center"/>
        <w:rPr>
          <w:b/>
          <w:spacing w:val="-16"/>
          <w:kern w:val="28"/>
          <w:sz w:val="28"/>
          <w:szCs w:val="28"/>
        </w:rPr>
      </w:pPr>
    </w:p>
    <w:p w14:paraId="4BC0ADDD" w14:textId="77777777" w:rsidR="00470D72" w:rsidRPr="0048100E" w:rsidRDefault="00470D72" w:rsidP="00470D72">
      <w:pPr>
        <w:spacing w:after="200" w:line="276" w:lineRule="auto"/>
        <w:ind w:firstLine="0"/>
        <w:jc w:val="center"/>
        <w:rPr>
          <w:rFonts w:eastAsia="Calibri"/>
          <w:b/>
          <w:sz w:val="48"/>
          <w:szCs w:val="48"/>
        </w:rPr>
      </w:pPr>
      <w:r w:rsidRPr="006E0792">
        <w:rPr>
          <w:rFonts w:eastAsia="Calibri"/>
          <w:b/>
          <w:sz w:val="44"/>
          <w:szCs w:val="48"/>
        </w:rPr>
        <w:t>Обосновывающие материалы</w:t>
      </w:r>
      <w:bookmarkEnd w:id="1"/>
    </w:p>
    <w:p w14:paraId="39DAE402" w14:textId="77777777" w:rsidR="00470D72" w:rsidRDefault="00470D72" w:rsidP="00470D72">
      <w:pPr>
        <w:spacing w:line="276" w:lineRule="auto"/>
        <w:ind w:firstLine="0"/>
        <w:jc w:val="center"/>
        <w:rPr>
          <w:b/>
          <w:spacing w:val="-16"/>
          <w:kern w:val="28"/>
          <w:sz w:val="28"/>
          <w:szCs w:val="28"/>
        </w:rPr>
      </w:pPr>
    </w:p>
    <w:p w14:paraId="1D69E9B6" w14:textId="77777777" w:rsidR="00470D72" w:rsidRDefault="00470D72" w:rsidP="00470D72">
      <w:pPr>
        <w:spacing w:line="276" w:lineRule="auto"/>
        <w:ind w:firstLine="0"/>
        <w:jc w:val="center"/>
        <w:rPr>
          <w:b/>
          <w:spacing w:val="-16"/>
          <w:kern w:val="28"/>
          <w:sz w:val="28"/>
          <w:szCs w:val="28"/>
        </w:rPr>
      </w:pPr>
    </w:p>
    <w:p w14:paraId="03379B73" w14:textId="77777777" w:rsidR="00470D72" w:rsidRPr="00EC3024" w:rsidRDefault="00470D72" w:rsidP="00470D72">
      <w:pPr>
        <w:spacing w:line="276" w:lineRule="auto"/>
        <w:ind w:firstLine="0"/>
        <w:jc w:val="center"/>
        <w:rPr>
          <w:b/>
          <w:spacing w:val="-16"/>
          <w:kern w:val="28"/>
          <w:sz w:val="28"/>
          <w:szCs w:val="28"/>
        </w:rPr>
      </w:pPr>
    </w:p>
    <w:bookmarkEnd w:id="0"/>
    <w:bookmarkEnd w:id="2"/>
    <w:p w14:paraId="65E0367C" w14:textId="19A1B237" w:rsidR="00381C26" w:rsidRPr="00291AD8" w:rsidRDefault="00373AC8" w:rsidP="00EC3024">
      <w:pPr>
        <w:spacing w:line="276" w:lineRule="auto"/>
        <w:ind w:firstLine="0"/>
        <w:jc w:val="center"/>
        <w:rPr>
          <w:b/>
          <w:spacing w:val="-16"/>
          <w:kern w:val="28"/>
          <w:sz w:val="28"/>
          <w:szCs w:val="28"/>
        </w:rPr>
      </w:pPr>
      <w:r w:rsidRPr="00291AD8">
        <w:rPr>
          <w:rFonts w:eastAsia="Calibri"/>
          <w:b/>
          <w:sz w:val="36"/>
          <w:szCs w:val="48"/>
        </w:rPr>
        <w:t>Глава 11. Оценка надежности теплоснабжения</w:t>
      </w:r>
    </w:p>
    <w:p w14:paraId="70713FA4" w14:textId="77777777" w:rsidR="00381C26" w:rsidRPr="00291AD8" w:rsidRDefault="00381C26" w:rsidP="00EC3024">
      <w:pPr>
        <w:spacing w:line="276" w:lineRule="auto"/>
        <w:ind w:firstLine="0"/>
        <w:jc w:val="center"/>
        <w:rPr>
          <w:b/>
          <w:spacing w:val="-16"/>
          <w:kern w:val="28"/>
          <w:sz w:val="28"/>
          <w:szCs w:val="28"/>
        </w:rPr>
      </w:pPr>
    </w:p>
    <w:p w14:paraId="43A36878" w14:textId="77777777" w:rsidR="00381C26" w:rsidRPr="00291AD8" w:rsidRDefault="00381C26" w:rsidP="00EC3024">
      <w:pPr>
        <w:spacing w:line="276" w:lineRule="auto"/>
        <w:ind w:firstLine="0"/>
        <w:jc w:val="center"/>
        <w:rPr>
          <w:b/>
          <w:spacing w:val="-16"/>
          <w:kern w:val="28"/>
          <w:sz w:val="28"/>
          <w:szCs w:val="28"/>
        </w:rPr>
      </w:pPr>
    </w:p>
    <w:p w14:paraId="608D76C9" w14:textId="633C61F6" w:rsidR="003D6574" w:rsidRPr="00291AD8" w:rsidRDefault="003D6574" w:rsidP="00381C26">
      <w:pPr>
        <w:autoSpaceDE/>
        <w:autoSpaceDN/>
        <w:spacing w:after="200"/>
        <w:jc w:val="center"/>
      </w:pPr>
      <w:r w:rsidRPr="00291AD8">
        <w:br w:type="page"/>
      </w:r>
    </w:p>
    <w:p w14:paraId="58AC07D3" w14:textId="77777777" w:rsidR="00A67C26" w:rsidRPr="00291AD8" w:rsidRDefault="00A67C26" w:rsidP="009708A7">
      <w:pPr>
        <w:pStyle w:val="a4"/>
        <w:jc w:val="center"/>
        <w:rPr>
          <w:sz w:val="24"/>
          <w:highlight w:val="yellow"/>
        </w:rPr>
        <w:sectPr w:rsidR="00A67C26" w:rsidRPr="00291AD8" w:rsidSect="00F8764F">
          <w:footerReference w:type="default" r:id="rId10"/>
          <w:footerReference w:type="first" r:id="rId11"/>
          <w:type w:val="continuous"/>
          <w:pgSz w:w="11910" w:h="16840"/>
          <w:pgMar w:top="1240" w:right="600" w:bottom="709" w:left="1480" w:header="720" w:footer="720" w:gutter="0"/>
          <w:cols w:space="720"/>
          <w:titlePg/>
          <w:docGrid w:linePitch="299"/>
        </w:sectPr>
      </w:pPr>
    </w:p>
    <w:p w14:paraId="61306DC9" w14:textId="77777777" w:rsidR="00227782" w:rsidRPr="00291AD8" w:rsidRDefault="00DE1DBB" w:rsidP="00227782">
      <w:pPr>
        <w:pStyle w:val="0"/>
        <w:outlineLvl w:val="9"/>
      </w:pPr>
      <w:bookmarkStart w:id="4" w:name="_Toc57365044"/>
      <w:bookmarkStart w:id="5" w:name="_Toc30074443"/>
      <w:r w:rsidRPr="00291AD8">
        <w:lastRenderedPageBreak/>
        <w:t>Содержание</w:t>
      </w:r>
      <w:bookmarkEnd w:id="4"/>
    </w:p>
    <w:sdt>
      <w:sdtPr>
        <w:rPr>
          <w:b w:val="0"/>
          <w:bCs w:val="0"/>
          <w:szCs w:val="22"/>
          <w:highlight w:val="yellow"/>
        </w:rPr>
        <w:id w:val="986048072"/>
        <w:docPartObj>
          <w:docPartGallery w:val="Table of Contents"/>
          <w:docPartUnique/>
        </w:docPartObj>
      </w:sdtPr>
      <w:sdtEndPr/>
      <w:sdtContent>
        <w:p w14:paraId="7E3BB92F" w14:textId="1AF13C29" w:rsidR="00DE1DBB" w:rsidRPr="00291AD8" w:rsidRDefault="00DE1DBB" w:rsidP="00291AD8">
          <w:pPr>
            <w:pStyle w:val="0"/>
            <w:spacing w:before="0"/>
            <w:outlineLvl w:val="9"/>
            <w:rPr>
              <w:highlight w:val="yellow"/>
            </w:rPr>
          </w:pPr>
        </w:p>
        <w:p w14:paraId="75B02C4A" w14:textId="77777777" w:rsidR="00A47168" w:rsidRDefault="00DE1DBB">
          <w:pPr>
            <w:pStyle w:val="13"/>
            <w:tabs>
              <w:tab w:val="right" w:leader="dot" w:pos="9629"/>
            </w:tabs>
            <w:rPr>
              <w:rFonts w:asciiTheme="minorHAnsi" w:eastAsiaTheme="minorEastAsia" w:hAnsiTheme="minorHAnsi" w:cstheme="minorBidi"/>
              <w:b w:val="0"/>
              <w:bCs w:val="0"/>
              <w:noProof/>
              <w:sz w:val="22"/>
              <w:lang w:bidi="ar-SA"/>
            </w:rPr>
          </w:pPr>
          <w:r w:rsidRPr="00291AD8">
            <w:rPr>
              <w:highlight w:val="yellow"/>
            </w:rPr>
            <w:fldChar w:fldCharType="begin"/>
          </w:r>
          <w:r w:rsidRPr="00291AD8">
            <w:rPr>
              <w:highlight w:val="yellow"/>
            </w:rPr>
            <w:instrText xml:space="preserve"> TOC \o "1-3" \h \z \u </w:instrText>
          </w:r>
          <w:r w:rsidRPr="00291AD8">
            <w:rPr>
              <w:highlight w:val="yellow"/>
            </w:rPr>
            <w:fldChar w:fldCharType="separate"/>
          </w:r>
          <w:hyperlink w:anchor="_Toc57365044" w:history="1">
            <w:r w:rsidR="00A47168" w:rsidRPr="00EC11B6">
              <w:rPr>
                <w:rStyle w:val="ad"/>
                <w:noProof/>
              </w:rPr>
              <w:t>Содержание</w:t>
            </w:r>
            <w:r w:rsidR="00A47168">
              <w:rPr>
                <w:noProof/>
                <w:webHidden/>
              </w:rPr>
              <w:tab/>
            </w:r>
            <w:r w:rsidR="00A47168">
              <w:rPr>
                <w:noProof/>
                <w:webHidden/>
              </w:rPr>
              <w:fldChar w:fldCharType="begin"/>
            </w:r>
            <w:r w:rsidR="00A47168">
              <w:rPr>
                <w:noProof/>
                <w:webHidden/>
              </w:rPr>
              <w:instrText xml:space="preserve"> PAGEREF _Toc57365044 \h </w:instrText>
            </w:r>
            <w:r w:rsidR="00A47168">
              <w:rPr>
                <w:noProof/>
                <w:webHidden/>
              </w:rPr>
            </w:r>
            <w:r w:rsidR="00A47168">
              <w:rPr>
                <w:noProof/>
                <w:webHidden/>
              </w:rPr>
              <w:fldChar w:fldCharType="separate"/>
            </w:r>
            <w:r w:rsidR="00A47168">
              <w:rPr>
                <w:noProof/>
                <w:webHidden/>
              </w:rPr>
              <w:t>2</w:t>
            </w:r>
            <w:r w:rsidR="00A47168">
              <w:rPr>
                <w:noProof/>
                <w:webHidden/>
              </w:rPr>
              <w:fldChar w:fldCharType="end"/>
            </w:r>
          </w:hyperlink>
        </w:p>
        <w:p w14:paraId="02A01869" w14:textId="77777777" w:rsidR="00A47168" w:rsidRDefault="002169E9">
          <w:pPr>
            <w:pStyle w:val="13"/>
            <w:tabs>
              <w:tab w:val="right" w:leader="dot" w:pos="9629"/>
            </w:tabs>
            <w:rPr>
              <w:rFonts w:asciiTheme="minorHAnsi" w:eastAsiaTheme="minorEastAsia" w:hAnsiTheme="minorHAnsi" w:cstheme="minorBidi"/>
              <w:b w:val="0"/>
              <w:bCs w:val="0"/>
              <w:noProof/>
              <w:sz w:val="22"/>
              <w:lang w:bidi="ar-SA"/>
            </w:rPr>
          </w:pPr>
          <w:hyperlink w:anchor="_Toc57365045" w:history="1">
            <w:r w:rsidR="00A47168" w:rsidRPr="00EC11B6">
              <w:rPr>
                <w:rStyle w:val="ad"/>
                <w:noProof/>
              </w:rPr>
              <w:t>Определения</w:t>
            </w:r>
            <w:r w:rsidR="00A47168">
              <w:rPr>
                <w:noProof/>
                <w:webHidden/>
              </w:rPr>
              <w:tab/>
            </w:r>
            <w:r w:rsidR="00A47168">
              <w:rPr>
                <w:noProof/>
                <w:webHidden/>
              </w:rPr>
              <w:fldChar w:fldCharType="begin"/>
            </w:r>
            <w:r w:rsidR="00A47168">
              <w:rPr>
                <w:noProof/>
                <w:webHidden/>
              </w:rPr>
              <w:instrText xml:space="preserve"> PAGEREF _Toc57365045 \h </w:instrText>
            </w:r>
            <w:r w:rsidR="00A47168">
              <w:rPr>
                <w:noProof/>
                <w:webHidden/>
              </w:rPr>
            </w:r>
            <w:r w:rsidR="00A47168">
              <w:rPr>
                <w:noProof/>
                <w:webHidden/>
              </w:rPr>
              <w:fldChar w:fldCharType="separate"/>
            </w:r>
            <w:r w:rsidR="00A47168">
              <w:rPr>
                <w:noProof/>
                <w:webHidden/>
              </w:rPr>
              <w:t>4</w:t>
            </w:r>
            <w:r w:rsidR="00A47168">
              <w:rPr>
                <w:noProof/>
                <w:webHidden/>
              </w:rPr>
              <w:fldChar w:fldCharType="end"/>
            </w:r>
          </w:hyperlink>
        </w:p>
        <w:p w14:paraId="52D51B7B" w14:textId="77777777" w:rsidR="00A47168" w:rsidRDefault="002169E9">
          <w:pPr>
            <w:pStyle w:val="13"/>
            <w:tabs>
              <w:tab w:val="right" w:leader="dot" w:pos="9629"/>
            </w:tabs>
            <w:rPr>
              <w:rFonts w:asciiTheme="minorHAnsi" w:eastAsiaTheme="minorEastAsia" w:hAnsiTheme="minorHAnsi" w:cstheme="minorBidi"/>
              <w:b w:val="0"/>
              <w:bCs w:val="0"/>
              <w:noProof/>
              <w:sz w:val="22"/>
              <w:lang w:bidi="ar-SA"/>
            </w:rPr>
          </w:pPr>
          <w:hyperlink w:anchor="_Toc57365046" w:history="1">
            <w:r w:rsidR="00A47168" w:rsidRPr="00EC11B6">
              <w:rPr>
                <w:rStyle w:val="ad"/>
                <w:noProof/>
              </w:rPr>
              <w:t>Перечень принятых обозначений</w:t>
            </w:r>
            <w:r w:rsidR="00A47168">
              <w:rPr>
                <w:noProof/>
                <w:webHidden/>
              </w:rPr>
              <w:tab/>
            </w:r>
            <w:r w:rsidR="00A47168">
              <w:rPr>
                <w:noProof/>
                <w:webHidden/>
              </w:rPr>
              <w:fldChar w:fldCharType="begin"/>
            </w:r>
            <w:r w:rsidR="00A47168">
              <w:rPr>
                <w:noProof/>
                <w:webHidden/>
              </w:rPr>
              <w:instrText xml:space="preserve"> PAGEREF _Toc57365046 \h </w:instrText>
            </w:r>
            <w:r w:rsidR="00A47168">
              <w:rPr>
                <w:noProof/>
                <w:webHidden/>
              </w:rPr>
            </w:r>
            <w:r w:rsidR="00A47168">
              <w:rPr>
                <w:noProof/>
                <w:webHidden/>
              </w:rPr>
              <w:fldChar w:fldCharType="separate"/>
            </w:r>
            <w:r w:rsidR="00A47168">
              <w:rPr>
                <w:noProof/>
                <w:webHidden/>
              </w:rPr>
              <w:t>7</w:t>
            </w:r>
            <w:r w:rsidR="00A47168">
              <w:rPr>
                <w:noProof/>
                <w:webHidden/>
              </w:rPr>
              <w:fldChar w:fldCharType="end"/>
            </w:r>
          </w:hyperlink>
        </w:p>
        <w:p w14:paraId="548C2563" w14:textId="77777777" w:rsidR="00A47168" w:rsidRDefault="002169E9">
          <w:pPr>
            <w:pStyle w:val="13"/>
            <w:tabs>
              <w:tab w:val="right" w:leader="dot" w:pos="9629"/>
            </w:tabs>
            <w:rPr>
              <w:rFonts w:asciiTheme="minorHAnsi" w:eastAsiaTheme="minorEastAsia" w:hAnsiTheme="minorHAnsi" w:cstheme="minorBidi"/>
              <w:b w:val="0"/>
              <w:bCs w:val="0"/>
              <w:noProof/>
              <w:sz w:val="22"/>
              <w:lang w:bidi="ar-SA"/>
            </w:rPr>
          </w:pPr>
          <w:hyperlink w:anchor="_Toc57365047" w:history="1">
            <w:r w:rsidR="00A47168" w:rsidRPr="00EC11B6">
              <w:rPr>
                <w:rStyle w:val="ad"/>
                <w:noProof/>
              </w:rPr>
              <w:t>Введение</w:t>
            </w:r>
            <w:r w:rsidR="00A47168">
              <w:rPr>
                <w:noProof/>
                <w:webHidden/>
              </w:rPr>
              <w:tab/>
            </w:r>
            <w:r w:rsidR="00A47168">
              <w:rPr>
                <w:noProof/>
                <w:webHidden/>
              </w:rPr>
              <w:fldChar w:fldCharType="begin"/>
            </w:r>
            <w:r w:rsidR="00A47168">
              <w:rPr>
                <w:noProof/>
                <w:webHidden/>
              </w:rPr>
              <w:instrText xml:space="preserve"> PAGEREF _Toc57365047 \h </w:instrText>
            </w:r>
            <w:r w:rsidR="00A47168">
              <w:rPr>
                <w:noProof/>
                <w:webHidden/>
              </w:rPr>
            </w:r>
            <w:r w:rsidR="00A47168">
              <w:rPr>
                <w:noProof/>
                <w:webHidden/>
              </w:rPr>
              <w:fldChar w:fldCharType="separate"/>
            </w:r>
            <w:r w:rsidR="00A47168">
              <w:rPr>
                <w:noProof/>
                <w:webHidden/>
              </w:rPr>
              <w:t>8</w:t>
            </w:r>
            <w:r w:rsidR="00A47168">
              <w:rPr>
                <w:noProof/>
                <w:webHidden/>
              </w:rPr>
              <w:fldChar w:fldCharType="end"/>
            </w:r>
          </w:hyperlink>
        </w:p>
        <w:p w14:paraId="1F83206E" w14:textId="77777777" w:rsidR="00A47168" w:rsidRDefault="002169E9">
          <w:pPr>
            <w:pStyle w:val="13"/>
            <w:tabs>
              <w:tab w:val="right" w:leader="dot" w:pos="9629"/>
            </w:tabs>
            <w:rPr>
              <w:rFonts w:asciiTheme="minorHAnsi" w:eastAsiaTheme="minorEastAsia" w:hAnsiTheme="minorHAnsi" w:cstheme="minorBidi"/>
              <w:b w:val="0"/>
              <w:bCs w:val="0"/>
              <w:noProof/>
              <w:sz w:val="22"/>
              <w:lang w:bidi="ar-SA"/>
            </w:rPr>
          </w:pPr>
          <w:hyperlink w:anchor="_Toc57365048" w:history="1">
            <w:r w:rsidR="00A47168" w:rsidRPr="00EC11B6">
              <w:rPr>
                <w:rStyle w:val="ad"/>
                <w:noProof/>
              </w:rPr>
              <w:t>11. ГЛАВА 11. ОЦЕНКА НАДЕЖНОСТИ ТЕПЛОСНАБЖЕНИЯ</w:t>
            </w:r>
            <w:r w:rsidR="00A47168">
              <w:rPr>
                <w:noProof/>
                <w:webHidden/>
              </w:rPr>
              <w:tab/>
            </w:r>
            <w:r w:rsidR="00A47168">
              <w:rPr>
                <w:noProof/>
                <w:webHidden/>
              </w:rPr>
              <w:fldChar w:fldCharType="begin"/>
            </w:r>
            <w:r w:rsidR="00A47168">
              <w:rPr>
                <w:noProof/>
                <w:webHidden/>
              </w:rPr>
              <w:instrText xml:space="preserve"> PAGEREF _Toc57365048 \h </w:instrText>
            </w:r>
            <w:r w:rsidR="00A47168">
              <w:rPr>
                <w:noProof/>
                <w:webHidden/>
              </w:rPr>
            </w:r>
            <w:r w:rsidR="00A47168">
              <w:rPr>
                <w:noProof/>
                <w:webHidden/>
              </w:rPr>
              <w:fldChar w:fldCharType="separate"/>
            </w:r>
            <w:r w:rsidR="00A47168">
              <w:rPr>
                <w:noProof/>
                <w:webHidden/>
              </w:rPr>
              <w:t>9</w:t>
            </w:r>
            <w:r w:rsidR="00A47168">
              <w:rPr>
                <w:noProof/>
                <w:webHidden/>
              </w:rPr>
              <w:fldChar w:fldCharType="end"/>
            </w:r>
          </w:hyperlink>
        </w:p>
        <w:p w14:paraId="047FF129" w14:textId="77777777" w:rsidR="00A47168" w:rsidRDefault="002169E9">
          <w:pPr>
            <w:pStyle w:val="23"/>
            <w:tabs>
              <w:tab w:val="right" w:leader="dot" w:pos="9629"/>
            </w:tabs>
            <w:rPr>
              <w:rFonts w:asciiTheme="minorHAnsi" w:eastAsiaTheme="minorEastAsia" w:hAnsiTheme="minorHAnsi" w:cstheme="minorBidi"/>
              <w:noProof/>
              <w:sz w:val="22"/>
              <w:lang w:bidi="ar-SA"/>
            </w:rPr>
          </w:pPr>
          <w:hyperlink w:anchor="_Toc57365049" w:history="1">
            <w:r w:rsidR="00A47168" w:rsidRPr="00EC11B6">
              <w:rPr>
                <w:rStyle w:val="ad"/>
                <w:noProof/>
              </w:rPr>
              <w:t>11.1. Методы и результаты обработки данных по отказам участков тепловых сетей (аварийным ситуациям), средней частоты отказов участков тепловых сетей в каждой системе теплоснабжения</w:t>
            </w:r>
            <w:r w:rsidR="00A47168">
              <w:rPr>
                <w:noProof/>
                <w:webHidden/>
              </w:rPr>
              <w:tab/>
            </w:r>
            <w:r w:rsidR="00A47168">
              <w:rPr>
                <w:noProof/>
                <w:webHidden/>
              </w:rPr>
              <w:fldChar w:fldCharType="begin"/>
            </w:r>
            <w:r w:rsidR="00A47168">
              <w:rPr>
                <w:noProof/>
                <w:webHidden/>
              </w:rPr>
              <w:instrText xml:space="preserve"> PAGEREF _Toc57365049 \h </w:instrText>
            </w:r>
            <w:r w:rsidR="00A47168">
              <w:rPr>
                <w:noProof/>
                <w:webHidden/>
              </w:rPr>
            </w:r>
            <w:r w:rsidR="00A47168">
              <w:rPr>
                <w:noProof/>
                <w:webHidden/>
              </w:rPr>
              <w:fldChar w:fldCharType="separate"/>
            </w:r>
            <w:r w:rsidR="00A47168">
              <w:rPr>
                <w:noProof/>
                <w:webHidden/>
              </w:rPr>
              <w:t>12</w:t>
            </w:r>
            <w:r w:rsidR="00A47168">
              <w:rPr>
                <w:noProof/>
                <w:webHidden/>
              </w:rPr>
              <w:fldChar w:fldCharType="end"/>
            </w:r>
          </w:hyperlink>
        </w:p>
        <w:p w14:paraId="3B53532A" w14:textId="77777777" w:rsidR="00A47168" w:rsidRDefault="002169E9">
          <w:pPr>
            <w:pStyle w:val="23"/>
            <w:tabs>
              <w:tab w:val="right" w:leader="dot" w:pos="9629"/>
            </w:tabs>
            <w:rPr>
              <w:rFonts w:asciiTheme="minorHAnsi" w:eastAsiaTheme="minorEastAsia" w:hAnsiTheme="minorHAnsi" w:cstheme="minorBidi"/>
              <w:noProof/>
              <w:sz w:val="22"/>
              <w:lang w:bidi="ar-SA"/>
            </w:rPr>
          </w:pPr>
          <w:hyperlink w:anchor="_Toc57365050" w:history="1">
            <w:r w:rsidR="00A47168" w:rsidRPr="00EC11B6">
              <w:rPr>
                <w:rStyle w:val="ad"/>
                <w:noProof/>
              </w:rPr>
              <w:t>11.2. Методы и результаты обработки данных по восстановлениям отказавших участков тепловых сетей, среднее время восстановление отказавших участков тепловой сети в каждой системе теплоснабжения</w:t>
            </w:r>
            <w:r w:rsidR="00A47168">
              <w:rPr>
                <w:noProof/>
                <w:webHidden/>
              </w:rPr>
              <w:tab/>
            </w:r>
            <w:r w:rsidR="00A47168">
              <w:rPr>
                <w:noProof/>
                <w:webHidden/>
              </w:rPr>
              <w:fldChar w:fldCharType="begin"/>
            </w:r>
            <w:r w:rsidR="00A47168">
              <w:rPr>
                <w:noProof/>
                <w:webHidden/>
              </w:rPr>
              <w:instrText xml:space="preserve"> PAGEREF _Toc57365050 \h </w:instrText>
            </w:r>
            <w:r w:rsidR="00A47168">
              <w:rPr>
                <w:noProof/>
                <w:webHidden/>
              </w:rPr>
            </w:r>
            <w:r w:rsidR="00A47168">
              <w:rPr>
                <w:noProof/>
                <w:webHidden/>
              </w:rPr>
              <w:fldChar w:fldCharType="separate"/>
            </w:r>
            <w:r w:rsidR="00A47168">
              <w:rPr>
                <w:noProof/>
                <w:webHidden/>
              </w:rPr>
              <w:t>12</w:t>
            </w:r>
            <w:r w:rsidR="00A47168">
              <w:rPr>
                <w:noProof/>
                <w:webHidden/>
              </w:rPr>
              <w:fldChar w:fldCharType="end"/>
            </w:r>
          </w:hyperlink>
        </w:p>
        <w:p w14:paraId="06AA3E9D" w14:textId="77777777" w:rsidR="00A47168" w:rsidRDefault="002169E9">
          <w:pPr>
            <w:pStyle w:val="23"/>
            <w:tabs>
              <w:tab w:val="right" w:leader="dot" w:pos="9629"/>
            </w:tabs>
            <w:rPr>
              <w:rFonts w:asciiTheme="minorHAnsi" w:eastAsiaTheme="minorEastAsia" w:hAnsiTheme="minorHAnsi" w:cstheme="minorBidi"/>
              <w:noProof/>
              <w:sz w:val="22"/>
              <w:lang w:bidi="ar-SA"/>
            </w:rPr>
          </w:pPr>
          <w:hyperlink w:anchor="_Toc57365051" w:history="1">
            <w:r w:rsidR="00A47168" w:rsidRPr="00EC11B6">
              <w:rPr>
                <w:rStyle w:val="ad"/>
                <w:noProof/>
              </w:rPr>
              <w:t>11.3. 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sidR="00A47168">
              <w:rPr>
                <w:noProof/>
                <w:webHidden/>
              </w:rPr>
              <w:tab/>
            </w:r>
            <w:r w:rsidR="00A47168">
              <w:rPr>
                <w:noProof/>
                <w:webHidden/>
              </w:rPr>
              <w:fldChar w:fldCharType="begin"/>
            </w:r>
            <w:r w:rsidR="00A47168">
              <w:rPr>
                <w:noProof/>
                <w:webHidden/>
              </w:rPr>
              <w:instrText xml:space="preserve"> PAGEREF _Toc57365051 \h </w:instrText>
            </w:r>
            <w:r w:rsidR="00A47168">
              <w:rPr>
                <w:noProof/>
                <w:webHidden/>
              </w:rPr>
            </w:r>
            <w:r w:rsidR="00A47168">
              <w:rPr>
                <w:noProof/>
                <w:webHidden/>
              </w:rPr>
              <w:fldChar w:fldCharType="separate"/>
            </w:r>
            <w:r w:rsidR="00A47168">
              <w:rPr>
                <w:noProof/>
                <w:webHidden/>
              </w:rPr>
              <w:t>12</w:t>
            </w:r>
            <w:r w:rsidR="00A47168">
              <w:rPr>
                <w:noProof/>
                <w:webHidden/>
              </w:rPr>
              <w:fldChar w:fldCharType="end"/>
            </w:r>
          </w:hyperlink>
        </w:p>
        <w:p w14:paraId="4C30C408" w14:textId="77777777" w:rsidR="00A47168" w:rsidRDefault="002169E9">
          <w:pPr>
            <w:pStyle w:val="23"/>
            <w:tabs>
              <w:tab w:val="right" w:leader="dot" w:pos="9629"/>
            </w:tabs>
            <w:rPr>
              <w:rFonts w:asciiTheme="minorHAnsi" w:eastAsiaTheme="minorEastAsia" w:hAnsiTheme="minorHAnsi" w:cstheme="minorBidi"/>
              <w:noProof/>
              <w:sz w:val="22"/>
              <w:lang w:bidi="ar-SA"/>
            </w:rPr>
          </w:pPr>
          <w:hyperlink w:anchor="_Toc57365052" w:history="1">
            <w:r w:rsidR="00A47168" w:rsidRPr="00EC11B6">
              <w:rPr>
                <w:rStyle w:val="ad"/>
                <w:noProof/>
              </w:rPr>
              <w:t>11.4. Результаты оценки коэффициентов готовности теплопроводов к несению тепловой нагрузки</w:t>
            </w:r>
            <w:r w:rsidR="00A47168">
              <w:rPr>
                <w:noProof/>
                <w:webHidden/>
              </w:rPr>
              <w:tab/>
            </w:r>
            <w:r w:rsidR="00A47168">
              <w:rPr>
                <w:noProof/>
                <w:webHidden/>
              </w:rPr>
              <w:fldChar w:fldCharType="begin"/>
            </w:r>
            <w:r w:rsidR="00A47168">
              <w:rPr>
                <w:noProof/>
                <w:webHidden/>
              </w:rPr>
              <w:instrText xml:space="preserve"> PAGEREF _Toc57365052 \h </w:instrText>
            </w:r>
            <w:r w:rsidR="00A47168">
              <w:rPr>
                <w:noProof/>
                <w:webHidden/>
              </w:rPr>
            </w:r>
            <w:r w:rsidR="00A47168">
              <w:rPr>
                <w:noProof/>
                <w:webHidden/>
              </w:rPr>
              <w:fldChar w:fldCharType="separate"/>
            </w:r>
            <w:r w:rsidR="00A47168">
              <w:rPr>
                <w:noProof/>
                <w:webHidden/>
              </w:rPr>
              <w:t>13</w:t>
            </w:r>
            <w:r w:rsidR="00A47168">
              <w:rPr>
                <w:noProof/>
                <w:webHidden/>
              </w:rPr>
              <w:fldChar w:fldCharType="end"/>
            </w:r>
          </w:hyperlink>
        </w:p>
        <w:p w14:paraId="05DD4D30" w14:textId="77777777" w:rsidR="00A47168" w:rsidRDefault="002169E9">
          <w:pPr>
            <w:pStyle w:val="23"/>
            <w:tabs>
              <w:tab w:val="right" w:leader="dot" w:pos="9629"/>
            </w:tabs>
            <w:rPr>
              <w:rFonts w:asciiTheme="minorHAnsi" w:eastAsiaTheme="minorEastAsia" w:hAnsiTheme="minorHAnsi" w:cstheme="minorBidi"/>
              <w:noProof/>
              <w:sz w:val="22"/>
              <w:lang w:bidi="ar-SA"/>
            </w:rPr>
          </w:pPr>
          <w:hyperlink w:anchor="_Toc57365053" w:history="1">
            <w:r w:rsidR="00A47168" w:rsidRPr="00EC11B6">
              <w:rPr>
                <w:rStyle w:val="ad"/>
                <w:noProof/>
              </w:rPr>
              <w:t>11.5. Результат оценки недоотпуска тепловой энергии по причине отказов (аварийной ситуации) и простоев тепловых сетей и источников тепловой энергии</w:t>
            </w:r>
            <w:r w:rsidR="00A47168">
              <w:rPr>
                <w:noProof/>
                <w:webHidden/>
              </w:rPr>
              <w:tab/>
            </w:r>
            <w:r w:rsidR="00A47168">
              <w:rPr>
                <w:noProof/>
                <w:webHidden/>
              </w:rPr>
              <w:fldChar w:fldCharType="begin"/>
            </w:r>
            <w:r w:rsidR="00A47168">
              <w:rPr>
                <w:noProof/>
                <w:webHidden/>
              </w:rPr>
              <w:instrText xml:space="preserve"> PAGEREF _Toc57365053 \h </w:instrText>
            </w:r>
            <w:r w:rsidR="00A47168">
              <w:rPr>
                <w:noProof/>
                <w:webHidden/>
              </w:rPr>
            </w:r>
            <w:r w:rsidR="00A47168">
              <w:rPr>
                <w:noProof/>
                <w:webHidden/>
              </w:rPr>
              <w:fldChar w:fldCharType="separate"/>
            </w:r>
            <w:r w:rsidR="00A47168">
              <w:rPr>
                <w:noProof/>
                <w:webHidden/>
              </w:rPr>
              <w:t>13</w:t>
            </w:r>
            <w:r w:rsidR="00A47168">
              <w:rPr>
                <w:noProof/>
                <w:webHidden/>
              </w:rPr>
              <w:fldChar w:fldCharType="end"/>
            </w:r>
          </w:hyperlink>
        </w:p>
        <w:p w14:paraId="15E6DB98" w14:textId="77777777" w:rsidR="00A47168" w:rsidRDefault="002169E9">
          <w:pPr>
            <w:pStyle w:val="23"/>
            <w:tabs>
              <w:tab w:val="right" w:leader="dot" w:pos="9629"/>
            </w:tabs>
            <w:rPr>
              <w:rFonts w:asciiTheme="minorHAnsi" w:eastAsiaTheme="minorEastAsia" w:hAnsiTheme="minorHAnsi" w:cstheme="minorBidi"/>
              <w:noProof/>
              <w:sz w:val="22"/>
              <w:lang w:bidi="ar-SA"/>
            </w:rPr>
          </w:pPr>
          <w:hyperlink w:anchor="_Toc57365054" w:history="1">
            <w:r w:rsidR="00A47168" w:rsidRPr="00EC11B6">
              <w:rPr>
                <w:rStyle w:val="ad"/>
                <w:noProof/>
              </w:rPr>
              <w:t>11.6. 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r w:rsidR="00A47168">
              <w:rPr>
                <w:noProof/>
                <w:webHidden/>
              </w:rPr>
              <w:tab/>
            </w:r>
            <w:r w:rsidR="00A47168">
              <w:rPr>
                <w:noProof/>
                <w:webHidden/>
              </w:rPr>
              <w:fldChar w:fldCharType="begin"/>
            </w:r>
            <w:r w:rsidR="00A47168">
              <w:rPr>
                <w:noProof/>
                <w:webHidden/>
              </w:rPr>
              <w:instrText xml:space="preserve"> PAGEREF _Toc57365054 \h </w:instrText>
            </w:r>
            <w:r w:rsidR="00A47168">
              <w:rPr>
                <w:noProof/>
                <w:webHidden/>
              </w:rPr>
            </w:r>
            <w:r w:rsidR="00A47168">
              <w:rPr>
                <w:noProof/>
                <w:webHidden/>
              </w:rPr>
              <w:fldChar w:fldCharType="separate"/>
            </w:r>
            <w:r w:rsidR="00A47168">
              <w:rPr>
                <w:noProof/>
                <w:webHidden/>
              </w:rPr>
              <w:t>13</w:t>
            </w:r>
            <w:r w:rsidR="00A47168">
              <w:rPr>
                <w:noProof/>
                <w:webHidden/>
              </w:rPr>
              <w:fldChar w:fldCharType="end"/>
            </w:r>
          </w:hyperlink>
        </w:p>
        <w:p w14:paraId="54830FB0" w14:textId="77777777" w:rsidR="00A47168" w:rsidRDefault="002169E9">
          <w:pPr>
            <w:pStyle w:val="23"/>
            <w:tabs>
              <w:tab w:val="right" w:leader="dot" w:pos="9629"/>
            </w:tabs>
            <w:rPr>
              <w:rFonts w:asciiTheme="minorHAnsi" w:eastAsiaTheme="minorEastAsia" w:hAnsiTheme="minorHAnsi" w:cstheme="minorBidi"/>
              <w:noProof/>
              <w:sz w:val="22"/>
              <w:lang w:bidi="ar-SA"/>
            </w:rPr>
          </w:pPr>
          <w:hyperlink w:anchor="_Toc57365055" w:history="1">
            <w:r w:rsidR="00A47168" w:rsidRPr="00EC11B6">
              <w:rPr>
                <w:rStyle w:val="ad"/>
                <w:noProof/>
              </w:rPr>
              <w:t>11.7. Установка резервного оборудования</w:t>
            </w:r>
            <w:r w:rsidR="00A47168">
              <w:rPr>
                <w:noProof/>
                <w:webHidden/>
              </w:rPr>
              <w:tab/>
            </w:r>
            <w:r w:rsidR="00A47168">
              <w:rPr>
                <w:noProof/>
                <w:webHidden/>
              </w:rPr>
              <w:fldChar w:fldCharType="begin"/>
            </w:r>
            <w:r w:rsidR="00A47168">
              <w:rPr>
                <w:noProof/>
                <w:webHidden/>
              </w:rPr>
              <w:instrText xml:space="preserve"> PAGEREF _Toc57365055 \h </w:instrText>
            </w:r>
            <w:r w:rsidR="00A47168">
              <w:rPr>
                <w:noProof/>
                <w:webHidden/>
              </w:rPr>
            </w:r>
            <w:r w:rsidR="00A47168">
              <w:rPr>
                <w:noProof/>
                <w:webHidden/>
              </w:rPr>
              <w:fldChar w:fldCharType="separate"/>
            </w:r>
            <w:r w:rsidR="00A47168">
              <w:rPr>
                <w:noProof/>
                <w:webHidden/>
              </w:rPr>
              <w:t>14</w:t>
            </w:r>
            <w:r w:rsidR="00A47168">
              <w:rPr>
                <w:noProof/>
                <w:webHidden/>
              </w:rPr>
              <w:fldChar w:fldCharType="end"/>
            </w:r>
          </w:hyperlink>
        </w:p>
        <w:p w14:paraId="42FDB8FD" w14:textId="77777777" w:rsidR="00A47168" w:rsidRDefault="002169E9">
          <w:pPr>
            <w:pStyle w:val="23"/>
            <w:tabs>
              <w:tab w:val="right" w:leader="dot" w:pos="9629"/>
            </w:tabs>
            <w:rPr>
              <w:rFonts w:asciiTheme="minorHAnsi" w:eastAsiaTheme="minorEastAsia" w:hAnsiTheme="minorHAnsi" w:cstheme="minorBidi"/>
              <w:noProof/>
              <w:sz w:val="22"/>
              <w:lang w:bidi="ar-SA"/>
            </w:rPr>
          </w:pPr>
          <w:hyperlink w:anchor="_Toc57365056" w:history="1">
            <w:r w:rsidR="00A47168" w:rsidRPr="00EC11B6">
              <w:rPr>
                <w:rStyle w:val="ad"/>
                <w:noProof/>
              </w:rPr>
              <w:t>11.8. Организация совместной работы нескольких источников тепловой энергии на единую тепловую сеть</w:t>
            </w:r>
            <w:r w:rsidR="00A47168">
              <w:rPr>
                <w:noProof/>
                <w:webHidden/>
              </w:rPr>
              <w:tab/>
            </w:r>
            <w:r w:rsidR="00A47168">
              <w:rPr>
                <w:noProof/>
                <w:webHidden/>
              </w:rPr>
              <w:fldChar w:fldCharType="begin"/>
            </w:r>
            <w:r w:rsidR="00A47168">
              <w:rPr>
                <w:noProof/>
                <w:webHidden/>
              </w:rPr>
              <w:instrText xml:space="preserve"> PAGEREF _Toc57365056 \h </w:instrText>
            </w:r>
            <w:r w:rsidR="00A47168">
              <w:rPr>
                <w:noProof/>
                <w:webHidden/>
              </w:rPr>
            </w:r>
            <w:r w:rsidR="00A47168">
              <w:rPr>
                <w:noProof/>
                <w:webHidden/>
              </w:rPr>
              <w:fldChar w:fldCharType="separate"/>
            </w:r>
            <w:r w:rsidR="00A47168">
              <w:rPr>
                <w:noProof/>
                <w:webHidden/>
              </w:rPr>
              <w:t>14</w:t>
            </w:r>
            <w:r w:rsidR="00A47168">
              <w:rPr>
                <w:noProof/>
                <w:webHidden/>
              </w:rPr>
              <w:fldChar w:fldCharType="end"/>
            </w:r>
          </w:hyperlink>
        </w:p>
        <w:p w14:paraId="1AAEAAE3" w14:textId="77777777" w:rsidR="00A47168" w:rsidRDefault="002169E9">
          <w:pPr>
            <w:pStyle w:val="23"/>
            <w:tabs>
              <w:tab w:val="right" w:leader="dot" w:pos="9629"/>
            </w:tabs>
            <w:rPr>
              <w:rFonts w:asciiTheme="minorHAnsi" w:eastAsiaTheme="minorEastAsia" w:hAnsiTheme="minorHAnsi" w:cstheme="minorBidi"/>
              <w:noProof/>
              <w:sz w:val="22"/>
              <w:lang w:bidi="ar-SA"/>
            </w:rPr>
          </w:pPr>
          <w:hyperlink w:anchor="_Toc57365057" w:history="1">
            <w:r w:rsidR="00A47168" w:rsidRPr="00EC11B6">
              <w:rPr>
                <w:rStyle w:val="ad"/>
                <w:noProof/>
              </w:rPr>
              <w:t>11.9. Резервирование тепловых сетей смежных районов города Глазов</w:t>
            </w:r>
            <w:r w:rsidR="00A47168">
              <w:rPr>
                <w:noProof/>
                <w:webHidden/>
              </w:rPr>
              <w:tab/>
            </w:r>
            <w:r w:rsidR="00A47168">
              <w:rPr>
                <w:noProof/>
                <w:webHidden/>
              </w:rPr>
              <w:fldChar w:fldCharType="begin"/>
            </w:r>
            <w:r w:rsidR="00A47168">
              <w:rPr>
                <w:noProof/>
                <w:webHidden/>
              </w:rPr>
              <w:instrText xml:space="preserve"> PAGEREF _Toc57365057 \h </w:instrText>
            </w:r>
            <w:r w:rsidR="00A47168">
              <w:rPr>
                <w:noProof/>
                <w:webHidden/>
              </w:rPr>
            </w:r>
            <w:r w:rsidR="00A47168">
              <w:rPr>
                <w:noProof/>
                <w:webHidden/>
              </w:rPr>
              <w:fldChar w:fldCharType="separate"/>
            </w:r>
            <w:r w:rsidR="00A47168">
              <w:rPr>
                <w:noProof/>
                <w:webHidden/>
              </w:rPr>
              <w:t>14</w:t>
            </w:r>
            <w:r w:rsidR="00A47168">
              <w:rPr>
                <w:noProof/>
                <w:webHidden/>
              </w:rPr>
              <w:fldChar w:fldCharType="end"/>
            </w:r>
          </w:hyperlink>
        </w:p>
        <w:p w14:paraId="39DE8C4C" w14:textId="77777777" w:rsidR="00A47168" w:rsidRDefault="002169E9">
          <w:pPr>
            <w:pStyle w:val="23"/>
            <w:tabs>
              <w:tab w:val="right" w:leader="dot" w:pos="9629"/>
            </w:tabs>
            <w:rPr>
              <w:rFonts w:asciiTheme="minorHAnsi" w:eastAsiaTheme="minorEastAsia" w:hAnsiTheme="minorHAnsi" w:cstheme="minorBidi"/>
              <w:noProof/>
              <w:sz w:val="22"/>
              <w:lang w:bidi="ar-SA"/>
            </w:rPr>
          </w:pPr>
          <w:hyperlink w:anchor="_Toc57365058" w:history="1">
            <w:r w:rsidR="00A47168" w:rsidRPr="00EC11B6">
              <w:rPr>
                <w:rStyle w:val="ad"/>
                <w:noProof/>
              </w:rPr>
              <w:t>11.10. Устройство резервных насосных станций</w:t>
            </w:r>
            <w:r w:rsidR="00A47168">
              <w:rPr>
                <w:noProof/>
                <w:webHidden/>
              </w:rPr>
              <w:tab/>
            </w:r>
            <w:r w:rsidR="00A47168">
              <w:rPr>
                <w:noProof/>
                <w:webHidden/>
              </w:rPr>
              <w:fldChar w:fldCharType="begin"/>
            </w:r>
            <w:r w:rsidR="00A47168">
              <w:rPr>
                <w:noProof/>
                <w:webHidden/>
              </w:rPr>
              <w:instrText xml:space="preserve"> PAGEREF _Toc57365058 \h </w:instrText>
            </w:r>
            <w:r w:rsidR="00A47168">
              <w:rPr>
                <w:noProof/>
                <w:webHidden/>
              </w:rPr>
            </w:r>
            <w:r w:rsidR="00A47168">
              <w:rPr>
                <w:noProof/>
                <w:webHidden/>
              </w:rPr>
              <w:fldChar w:fldCharType="separate"/>
            </w:r>
            <w:r w:rsidR="00A47168">
              <w:rPr>
                <w:noProof/>
                <w:webHidden/>
              </w:rPr>
              <w:t>15</w:t>
            </w:r>
            <w:r w:rsidR="00A47168">
              <w:rPr>
                <w:noProof/>
                <w:webHidden/>
              </w:rPr>
              <w:fldChar w:fldCharType="end"/>
            </w:r>
          </w:hyperlink>
        </w:p>
        <w:p w14:paraId="29B9248A" w14:textId="77777777" w:rsidR="00A47168" w:rsidRDefault="002169E9">
          <w:pPr>
            <w:pStyle w:val="23"/>
            <w:tabs>
              <w:tab w:val="right" w:leader="dot" w:pos="9629"/>
            </w:tabs>
            <w:rPr>
              <w:rFonts w:asciiTheme="minorHAnsi" w:eastAsiaTheme="minorEastAsia" w:hAnsiTheme="minorHAnsi" w:cstheme="minorBidi"/>
              <w:noProof/>
              <w:sz w:val="22"/>
              <w:lang w:bidi="ar-SA"/>
            </w:rPr>
          </w:pPr>
          <w:hyperlink w:anchor="_Toc57365059" w:history="1">
            <w:r w:rsidR="00A47168" w:rsidRPr="00EC11B6">
              <w:rPr>
                <w:rStyle w:val="ad"/>
                <w:noProof/>
              </w:rPr>
              <w:t>11.11. Установка баков-аккумуляторов</w:t>
            </w:r>
            <w:r w:rsidR="00A47168">
              <w:rPr>
                <w:noProof/>
                <w:webHidden/>
              </w:rPr>
              <w:tab/>
            </w:r>
            <w:r w:rsidR="00A47168">
              <w:rPr>
                <w:noProof/>
                <w:webHidden/>
              </w:rPr>
              <w:fldChar w:fldCharType="begin"/>
            </w:r>
            <w:r w:rsidR="00A47168">
              <w:rPr>
                <w:noProof/>
                <w:webHidden/>
              </w:rPr>
              <w:instrText xml:space="preserve"> PAGEREF _Toc57365059 \h </w:instrText>
            </w:r>
            <w:r w:rsidR="00A47168">
              <w:rPr>
                <w:noProof/>
                <w:webHidden/>
              </w:rPr>
            </w:r>
            <w:r w:rsidR="00A47168">
              <w:rPr>
                <w:noProof/>
                <w:webHidden/>
              </w:rPr>
              <w:fldChar w:fldCharType="separate"/>
            </w:r>
            <w:r w:rsidR="00A47168">
              <w:rPr>
                <w:noProof/>
                <w:webHidden/>
              </w:rPr>
              <w:t>15</w:t>
            </w:r>
            <w:r w:rsidR="00A47168">
              <w:rPr>
                <w:noProof/>
                <w:webHidden/>
              </w:rPr>
              <w:fldChar w:fldCharType="end"/>
            </w:r>
          </w:hyperlink>
        </w:p>
        <w:p w14:paraId="3EBB8F4F" w14:textId="77777777" w:rsidR="00A47168" w:rsidRDefault="002169E9">
          <w:pPr>
            <w:pStyle w:val="23"/>
            <w:tabs>
              <w:tab w:val="right" w:leader="dot" w:pos="9629"/>
            </w:tabs>
            <w:rPr>
              <w:rFonts w:asciiTheme="minorHAnsi" w:eastAsiaTheme="minorEastAsia" w:hAnsiTheme="minorHAnsi" w:cstheme="minorBidi"/>
              <w:noProof/>
              <w:sz w:val="22"/>
              <w:lang w:bidi="ar-SA"/>
            </w:rPr>
          </w:pPr>
          <w:hyperlink w:anchor="_Toc57365060" w:history="1">
            <w:r w:rsidR="00A47168" w:rsidRPr="00EC11B6">
              <w:rPr>
                <w:rStyle w:val="ad"/>
                <w:noProof/>
                <w:lang w:eastAsia="en-US"/>
              </w:rPr>
              <w:t>11.12. 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r w:rsidR="00A47168">
              <w:rPr>
                <w:noProof/>
                <w:webHidden/>
              </w:rPr>
              <w:tab/>
            </w:r>
            <w:r w:rsidR="00A47168">
              <w:rPr>
                <w:noProof/>
                <w:webHidden/>
              </w:rPr>
              <w:fldChar w:fldCharType="begin"/>
            </w:r>
            <w:r w:rsidR="00A47168">
              <w:rPr>
                <w:noProof/>
                <w:webHidden/>
              </w:rPr>
              <w:instrText xml:space="preserve"> PAGEREF _Toc57365060 \h </w:instrText>
            </w:r>
            <w:r w:rsidR="00A47168">
              <w:rPr>
                <w:noProof/>
                <w:webHidden/>
              </w:rPr>
            </w:r>
            <w:r w:rsidR="00A47168">
              <w:rPr>
                <w:noProof/>
                <w:webHidden/>
              </w:rPr>
              <w:fldChar w:fldCharType="separate"/>
            </w:r>
            <w:r w:rsidR="00A47168">
              <w:rPr>
                <w:noProof/>
                <w:webHidden/>
              </w:rPr>
              <w:t>16</w:t>
            </w:r>
            <w:r w:rsidR="00A47168">
              <w:rPr>
                <w:noProof/>
                <w:webHidden/>
              </w:rPr>
              <w:fldChar w:fldCharType="end"/>
            </w:r>
          </w:hyperlink>
        </w:p>
        <w:p w14:paraId="543C30FE" w14:textId="76FE5227" w:rsidR="00DE1DBB" w:rsidRPr="00291AD8" w:rsidRDefault="00DE1DBB" w:rsidP="00291AD8">
          <w:pPr>
            <w:pStyle w:val="23"/>
            <w:tabs>
              <w:tab w:val="right" w:leader="dot" w:pos="9629"/>
            </w:tabs>
            <w:rPr>
              <w:highlight w:val="yellow"/>
            </w:rPr>
          </w:pPr>
          <w:r w:rsidRPr="00291AD8">
            <w:rPr>
              <w:b/>
              <w:bCs/>
              <w:highlight w:val="yellow"/>
            </w:rPr>
            <w:fldChar w:fldCharType="end"/>
          </w:r>
        </w:p>
      </w:sdtContent>
    </w:sdt>
    <w:p w14:paraId="133BBDA5" w14:textId="77777777" w:rsidR="00291AD8" w:rsidRDefault="00291AD8" w:rsidP="00923FB6">
      <w:pPr>
        <w:pStyle w:val="0"/>
        <w:sectPr w:rsidR="00291AD8" w:rsidSect="004434EC">
          <w:footerReference w:type="default" r:id="rId12"/>
          <w:pgSz w:w="11907" w:h="16840" w:code="9"/>
          <w:pgMar w:top="1134" w:right="567" w:bottom="1134" w:left="1701" w:header="0" w:footer="590" w:gutter="0"/>
          <w:cols w:space="720"/>
          <w:docGrid w:linePitch="299"/>
        </w:sectPr>
      </w:pPr>
    </w:p>
    <w:p w14:paraId="208FAE4F" w14:textId="1DBBC057" w:rsidR="008B282F" w:rsidRPr="00291AD8" w:rsidRDefault="008B282F" w:rsidP="00DE1DBB">
      <w:pPr>
        <w:pStyle w:val="0"/>
      </w:pPr>
      <w:bookmarkStart w:id="6" w:name="_Toc57365045"/>
      <w:r w:rsidRPr="00291AD8">
        <w:lastRenderedPageBreak/>
        <w:t>Определения</w:t>
      </w:r>
      <w:bookmarkEnd w:id="6"/>
    </w:p>
    <w:p w14:paraId="46CE7956" w14:textId="4C211399" w:rsidR="008B282F" w:rsidRPr="00291AD8" w:rsidRDefault="008B282F" w:rsidP="008B282F">
      <w:r w:rsidRPr="00291AD8">
        <w:t>В настоящей работе применяются следующие термины с соответствующими определениями:</w:t>
      </w:r>
    </w:p>
    <w:p w14:paraId="2BF9B2D8" w14:textId="004D490C" w:rsidR="008B282F" w:rsidRPr="00291AD8" w:rsidRDefault="008B282F" w:rsidP="008B282F">
      <w:pPr>
        <w:pStyle w:val="af4"/>
      </w:pPr>
      <w:r w:rsidRPr="00291AD8">
        <w:t xml:space="preserve">Таблица </w:t>
      </w:r>
      <w:r w:rsidRPr="00291AD8">
        <w:fldChar w:fldCharType="begin"/>
      </w:r>
      <w:r w:rsidRPr="00291AD8">
        <w:instrText xml:space="preserve"> SEQ Таблица \* ARABIC </w:instrText>
      </w:r>
      <w:r w:rsidRPr="00291AD8">
        <w:fldChar w:fldCharType="separate"/>
      </w:r>
      <w:r w:rsidR="00F65E15">
        <w:rPr>
          <w:noProof/>
        </w:rPr>
        <w:t>1</w:t>
      </w:r>
      <w:r w:rsidRPr="00291AD8">
        <w:fldChar w:fldCharType="end"/>
      </w:r>
      <w:r w:rsidRPr="00291AD8">
        <w:t>. Термины и определения</w:t>
      </w:r>
    </w:p>
    <w:tbl>
      <w:tblPr>
        <w:tblW w:w="5000" w:type="pct"/>
        <w:tblLook w:val="04A0" w:firstRow="1" w:lastRow="0" w:firstColumn="1" w:lastColumn="0" w:noHBand="0" w:noVBand="1"/>
      </w:tblPr>
      <w:tblGrid>
        <w:gridCol w:w="2759"/>
        <w:gridCol w:w="7096"/>
      </w:tblGrid>
      <w:tr w:rsidR="001D71E6" w:rsidRPr="00291AD8" w14:paraId="7048B1EA" w14:textId="77777777" w:rsidTr="001D71E6">
        <w:trPr>
          <w:cantSplit/>
          <w:trHeight w:val="737"/>
          <w:tblHeader/>
        </w:trPr>
        <w:tc>
          <w:tcPr>
            <w:tcW w:w="14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B864EA" w14:textId="77777777" w:rsidR="001D71E6" w:rsidRPr="00291AD8" w:rsidRDefault="001D71E6" w:rsidP="001D71E6">
            <w:pPr>
              <w:autoSpaceDE/>
              <w:autoSpaceDN/>
              <w:spacing w:line="240" w:lineRule="auto"/>
              <w:ind w:firstLine="0"/>
              <w:jc w:val="center"/>
              <w:rPr>
                <w:b/>
                <w:bCs/>
                <w:color w:val="000000"/>
                <w:sz w:val="22"/>
                <w:lang w:bidi="ar-SA"/>
              </w:rPr>
            </w:pPr>
            <w:r w:rsidRPr="00291AD8">
              <w:rPr>
                <w:b/>
                <w:bCs/>
                <w:color w:val="000000"/>
                <w:sz w:val="22"/>
                <w:lang w:bidi="ar-SA"/>
              </w:rPr>
              <w:t>Термины</w:t>
            </w:r>
          </w:p>
        </w:tc>
        <w:tc>
          <w:tcPr>
            <w:tcW w:w="3600" w:type="pct"/>
            <w:tcBorders>
              <w:top w:val="single" w:sz="4" w:space="0" w:color="auto"/>
              <w:left w:val="nil"/>
              <w:bottom w:val="single" w:sz="4" w:space="0" w:color="auto"/>
              <w:right w:val="single" w:sz="4" w:space="0" w:color="auto"/>
            </w:tcBorders>
            <w:shd w:val="clear" w:color="auto" w:fill="auto"/>
            <w:vAlign w:val="center"/>
            <w:hideMark/>
          </w:tcPr>
          <w:p w14:paraId="23041FE7" w14:textId="77777777" w:rsidR="001D71E6" w:rsidRPr="00291AD8" w:rsidRDefault="001D71E6" w:rsidP="001D71E6">
            <w:pPr>
              <w:autoSpaceDE/>
              <w:autoSpaceDN/>
              <w:spacing w:line="240" w:lineRule="auto"/>
              <w:ind w:firstLine="0"/>
              <w:jc w:val="center"/>
              <w:rPr>
                <w:b/>
                <w:bCs/>
                <w:color w:val="000000"/>
                <w:sz w:val="22"/>
                <w:lang w:bidi="ar-SA"/>
              </w:rPr>
            </w:pPr>
            <w:r w:rsidRPr="00291AD8">
              <w:rPr>
                <w:b/>
                <w:bCs/>
                <w:color w:val="000000"/>
                <w:sz w:val="22"/>
                <w:lang w:bidi="ar-SA"/>
              </w:rPr>
              <w:t>Определения</w:t>
            </w:r>
          </w:p>
        </w:tc>
      </w:tr>
      <w:tr w:rsidR="001D71E6" w:rsidRPr="00291AD8" w14:paraId="5A397976"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FDE4569" w14:textId="77777777" w:rsidR="001D71E6" w:rsidRPr="00291AD8" w:rsidRDefault="001D71E6" w:rsidP="001D71E6">
            <w:pPr>
              <w:autoSpaceDE/>
              <w:autoSpaceDN/>
              <w:spacing w:line="240" w:lineRule="auto"/>
              <w:ind w:firstLine="0"/>
              <w:jc w:val="left"/>
              <w:rPr>
                <w:color w:val="000000"/>
                <w:sz w:val="22"/>
                <w:lang w:bidi="ar-SA"/>
              </w:rPr>
            </w:pPr>
            <w:r w:rsidRPr="00291AD8">
              <w:rPr>
                <w:color w:val="000000"/>
                <w:sz w:val="22"/>
                <w:lang w:bidi="ar-SA"/>
              </w:rPr>
              <w:t xml:space="preserve">Теплоснабжение </w:t>
            </w:r>
          </w:p>
        </w:tc>
        <w:tc>
          <w:tcPr>
            <w:tcW w:w="3600" w:type="pct"/>
            <w:tcBorders>
              <w:top w:val="nil"/>
              <w:left w:val="nil"/>
              <w:bottom w:val="single" w:sz="4" w:space="0" w:color="auto"/>
              <w:right w:val="single" w:sz="4" w:space="0" w:color="auto"/>
            </w:tcBorders>
            <w:shd w:val="clear" w:color="auto" w:fill="auto"/>
            <w:vAlign w:val="center"/>
            <w:hideMark/>
          </w:tcPr>
          <w:p w14:paraId="7D199A18" w14:textId="77777777" w:rsidR="001D71E6" w:rsidRPr="00291AD8" w:rsidRDefault="001D71E6" w:rsidP="001D71E6">
            <w:pPr>
              <w:autoSpaceDE/>
              <w:autoSpaceDN/>
              <w:spacing w:line="240" w:lineRule="auto"/>
              <w:ind w:firstLine="0"/>
              <w:jc w:val="left"/>
              <w:rPr>
                <w:color w:val="000000"/>
                <w:sz w:val="22"/>
                <w:lang w:bidi="ar-SA"/>
              </w:rPr>
            </w:pPr>
            <w:r w:rsidRPr="00291AD8">
              <w:rPr>
                <w:rFonts w:eastAsia="Calibri"/>
                <w:color w:val="000000"/>
                <w:sz w:val="22"/>
                <w:lang w:eastAsia="en-US" w:bidi="ar-SA"/>
              </w:rPr>
              <w:t>Обеспечение потребителей тепловой энергии тепловой энергией, теплоносителем, в том числе поддержание мощности</w:t>
            </w:r>
          </w:p>
        </w:tc>
      </w:tr>
      <w:tr w:rsidR="001D71E6" w:rsidRPr="00291AD8" w14:paraId="7A7126B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69F58FB0" w14:textId="77777777" w:rsidR="001D71E6" w:rsidRPr="00291AD8" w:rsidRDefault="001D71E6" w:rsidP="001D71E6">
            <w:pPr>
              <w:autoSpaceDE/>
              <w:autoSpaceDN/>
              <w:spacing w:line="240" w:lineRule="auto"/>
              <w:ind w:firstLine="0"/>
              <w:jc w:val="left"/>
              <w:rPr>
                <w:color w:val="000000"/>
                <w:sz w:val="22"/>
                <w:lang w:bidi="ar-SA"/>
              </w:rPr>
            </w:pPr>
            <w:r w:rsidRPr="00291AD8">
              <w:rPr>
                <w:color w:val="000000"/>
                <w:sz w:val="22"/>
                <w:lang w:bidi="ar-SA"/>
              </w:rPr>
              <w:t>Система теплоснабжения</w:t>
            </w:r>
          </w:p>
        </w:tc>
        <w:tc>
          <w:tcPr>
            <w:tcW w:w="3600" w:type="pct"/>
            <w:tcBorders>
              <w:top w:val="nil"/>
              <w:left w:val="nil"/>
              <w:bottom w:val="single" w:sz="4" w:space="0" w:color="auto"/>
              <w:right w:val="single" w:sz="4" w:space="0" w:color="auto"/>
            </w:tcBorders>
            <w:shd w:val="clear" w:color="auto" w:fill="auto"/>
            <w:vAlign w:val="center"/>
            <w:hideMark/>
          </w:tcPr>
          <w:p w14:paraId="0C963B64" w14:textId="77777777" w:rsidR="001D71E6" w:rsidRPr="00291AD8" w:rsidRDefault="001D71E6" w:rsidP="001D71E6">
            <w:pPr>
              <w:autoSpaceDE/>
              <w:autoSpaceDN/>
              <w:spacing w:line="240" w:lineRule="auto"/>
              <w:ind w:firstLine="0"/>
              <w:jc w:val="left"/>
              <w:rPr>
                <w:color w:val="000000"/>
                <w:sz w:val="22"/>
                <w:lang w:bidi="ar-SA"/>
              </w:rPr>
            </w:pPr>
            <w:r w:rsidRPr="00291AD8">
              <w:rPr>
                <w:rFonts w:eastAsia="Calibri"/>
                <w:color w:val="000000"/>
                <w:sz w:val="22"/>
                <w:lang w:eastAsia="en-US" w:bidi="ar-SA"/>
              </w:rPr>
              <w:t xml:space="preserve">Совокупность источников тепловой энергии и </w:t>
            </w:r>
            <w:proofErr w:type="spellStart"/>
            <w:r w:rsidRPr="00291AD8">
              <w:rPr>
                <w:rFonts w:eastAsia="Calibri"/>
                <w:color w:val="000000"/>
                <w:sz w:val="22"/>
                <w:lang w:eastAsia="en-US" w:bidi="ar-SA"/>
              </w:rPr>
              <w:t>теплопотребляющих</w:t>
            </w:r>
            <w:proofErr w:type="spellEnd"/>
            <w:r w:rsidRPr="00291AD8">
              <w:rPr>
                <w:rFonts w:eastAsia="Calibri"/>
                <w:color w:val="000000"/>
                <w:sz w:val="22"/>
                <w:lang w:eastAsia="en-US" w:bidi="ar-SA"/>
              </w:rPr>
              <w:t xml:space="preserve"> установок, технологически соединенных тепловыми сетями</w:t>
            </w:r>
          </w:p>
        </w:tc>
      </w:tr>
      <w:tr w:rsidR="001D71E6" w:rsidRPr="00291AD8" w14:paraId="03D6FB1F"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61E848CC" w14:textId="77777777" w:rsidR="001D71E6" w:rsidRPr="00291AD8" w:rsidRDefault="001D71E6" w:rsidP="001D71E6">
            <w:pPr>
              <w:autoSpaceDE/>
              <w:autoSpaceDN/>
              <w:spacing w:line="240" w:lineRule="auto"/>
              <w:ind w:firstLine="0"/>
              <w:jc w:val="left"/>
              <w:rPr>
                <w:color w:val="000000"/>
                <w:sz w:val="22"/>
                <w:lang w:bidi="ar-SA"/>
              </w:rPr>
            </w:pPr>
            <w:r w:rsidRPr="00291AD8">
              <w:rPr>
                <w:color w:val="000000"/>
                <w:sz w:val="22"/>
                <w:lang w:bidi="ar-SA"/>
              </w:rPr>
              <w:t xml:space="preserve">Источник тепловой энергии </w:t>
            </w:r>
          </w:p>
        </w:tc>
        <w:tc>
          <w:tcPr>
            <w:tcW w:w="3600" w:type="pct"/>
            <w:tcBorders>
              <w:top w:val="nil"/>
              <w:left w:val="nil"/>
              <w:bottom w:val="single" w:sz="4" w:space="0" w:color="auto"/>
              <w:right w:val="single" w:sz="4" w:space="0" w:color="auto"/>
            </w:tcBorders>
            <w:shd w:val="clear" w:color="auto" w:fill="auto"/>
            <w:vAlign w:val="center"/>
            <w:hideMark/>
          </w:tcPr>
          <w:p w14:paraId="273DAB07" w14:textId="77777777" w:rsidR="001D71E6" w:rsidRPr="00291AD8" w:rsidRDefault="001D71E6" w:rsidP="001D71E6">
            <w:pPr>
              <w:autoSpaceDE/>
              <w:autoSpaceDN/>
              <w:spacing w:line="240" w:lineRule="auto"/>
              <w:ind w:firstLine="0"/>
              <w:jc w:val="left"/>
              <w:rPr>
                <w:color w:val="000000"/>
                <w:sz w:val="22"/>
                <w:lang w:bidi="ar-SA"/>
              </w:rPr>
            </w:pPr>
            <w:r w:rsidRPr="00291AD8">
              <w:rPr>
                <w:rFonts w:eastAsia="Calibri"/>
                <w:color w:val="000000"/>
                <w:sz w:val="22"/>
                <w:lang w:eastAsia="en-US" w:bidi="ar-SA"/>
              </w:rPr>
              <w:t>Устройство, предназначенное для производства тепловой энергии</w:t>
            </w:r>
          </w:p>
        </w:tc>
      </w:tr>
      <w:tr w:rsidR="001D71E6" w:rsidRPr="00291AD8" w14:paraId="2983FABD"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696C83FD" w14:textId="77777777" w:rsidR="001D71E6" w:rsidRPr="00291AD8" w:rsidRDefault="001D71E6" w:rsidP="001D71E6">
            <w:pPr>
              <w:autoSpaceDE/>
              <w:autoSpaceDN/>
              <w:spacing w:line="240" w:lineRule="auto"/>
              <w:ind w:firstLine="0"/>
              <w:jc w:val="left"/>
              <w:rPr>
                <w:color w:val="000000"/>
                <w:sz w:val="22"/>
                <w:lang w:bidi="ar-SA"/>
              </w:rPr>
            </w:pPr>
            <w:r w:rsidRPr="00291AD8">
              <w:rPr>
                <w:color w:val="000000"/>
                <w:sz w:val="22"/>
                <w:lang w:bidi="ar-SA"/>
              </w:rPr>
              <w:t>Тепловая сеть</w:t>
            </w:r>
          </w:p>
        </w:tc>
        <w:tc>
          <w:tcPr>
            <w:tcW w:w="3600" w:type="pct"/>
            <w:tcBorders>
              <w:top w:val="nil"/>
              <w:left w:val="nil"/>
              <w:bottom w:val="single" w:sz="4" w:space="0" w:color="auto"/>
              <w:right w:val="single" w:sz="4" w:space="0" w:color="auto"/>
            </w:tcBorders>
            <w:shd w:val="clear" w:color="auto" w:fill="auto"/>
            <w:vAlign w:val="center"/>
            <w:hideMark/>
          </w:tcPr>
          <w:p w14:paraId="031075CD" w14:textId="77777777" w:rsidR="001D71E6" w:rsidRPr="00291AD8" w:rsidRDefault="001D71E6" w:rsidP="001D71E6">
            <w:pPr>
              <w:autoSpaceDE/>
              <w:autoSpaceDN/>
              <w:spacing w:line="240" w:lineRule="auto"/>
              <w:ind w:firstLine="0"/>
              <w:jc w:val="left"/>
              <w:rPr>
                <w:color w:val="000000"/>
                <w:sz w:val="22"/>
                <w:lang w:bidi="ar-SA"/>
              </w:rPr>
            </w:pPr>
            <w:r w:rsidRPr="00291AD8">
              <w:rPr>
                <w:rFonts w:eastAsia="Calibri"/>
                <w:color w:val="000000"/>
                <w:sz w:val="22"/>
                <w:lang w:eastAsia="en-US" w:bidi="ar-SA"/>
              </w:rPr>
              <w:t xml:space="preserve">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291AD8">
              <w:rPr>
                <w:rFonts w:eastAsia="Calibri"/>
                <w:color w:val="000000"/>
                <w:sz w:val="22"/>
                <w:lang w:eastAsia="en-US" w:bidi="ar-SA"/>
              </w:rPr>
              <w:t>теплопотребляющих</w:t>
            </w:r>
            <w:proofErr w:type="spellEnd"/>
            <w:r w:rsidRPr="00291AD8">
              <w:rPr>
                <w:rFonts w:eastAsia="Calibri"/>
                <w:color w:val="000000"/>
                <w:sz w:val="22"/>
                <w:lang w:eastAsia="en-US" w:bidi="ar-SA"/>
              </w:rPr>
              <w:t xml:space="preserve"> установок</w:t>
            </w:r>
          </w:p>
        </w:tc>
      </w:tr>
      <w:tr w:rsidR="001D71E6" w:rsidRPr="00291AD8" w14:paraId="4973D1F4"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736E028" w14:textId="1FB78CA5" w:rsidR="001D71E6" w:rsidRPr="00291AD8" w:rsidRDefault="001D71E6" w:rsidP="001D71E6">
            <w:pPr>
              <w:autoSpaceDE/>
              <w:autoSpaceDN/>
              <w:spacing w:line="240" w:lineRule="auto"/>
              <w:ind w:firstLine="0"/>
              <w:jc w:val="left"/>
              <w:rPr>
                <w:color w:val="000000"/>
                <w:sz w:val="22"/>
                <w:lang w:bidi="ar-SA"/>
              </w:rPr>
            </w:pPr>
            <w:r w:rsidRPr="00291AD8">
              <w:rPr>
                <w:color w:val="000000"/>
                <w:sz w:val="22"/>
                <w:lang w:bidi="ar-SA"/>
              </w:rPr>
              <w:t>Тепловая мощность (далее</w:t>
            </w:r>
            <w:r w:rsidR="00503D4E" w:rsidRPr="00291AD8">
              <w:rPr>
                <w:color w:val="000000"/>
                <w:sz w:val="22"/>
                <w:lang w:bidi="ar-SA"/>
              </w:rPr>
              <w:t> — </w:t>
            </w:r>
            <w:r w:rsidRPr="00291AD8">
              <w:rPr>
                <w:color w:val="000000"/>
                <w:sz w:val="22"/>
                <w:lang w:bidi="ar-SA"/>
              </w:rPr>
              <w:t>мощность)</w:t>
            </w:r>
          </w:p>
        </w:tc>
        <w:tc>
          <w:tcPr>
            <w:tcW w:w="3600" w:type="pct"/>
            <w:tcBorders>
              <w:top w:val="nil"/>
              <w:left w:val="nil"/>
              <w:bottom w:val="single" w:sz="4" w:space="0" w:color="auto"/>
              <w:right w:val="single" w:sz="4" w:space="0" w:color="auto"/>
            </w:tcBorders>
            <w:shd w:val="clear" w:color="auto" w:fill="auto"/>
            <w:vAlign w:val="center"/>
            <w:hideMark/>
          </w:tcPr>
          <w:p w14:paraId="1F42318E" w14:textId="77777777" w:rsidR="001D71E6" w:rsidRPr="00291AD8" w:rsidRDefault="001D71E6" w:rsidP="001D71E6">
            <w:pPr>
              <w:autoSpaceDE/>
              <w:autoSpaceDN/>
              <w:spacing w:line="240" w:lineRule="auto"/>
              <w:ind w:firstLine="0"/>
              <w:jc w:val="left"/>
              <w:rPr>
                <w:color w:val="000000"/>
                <w:sz w:val="22"/>
                <w:lang w:bidi="ar-SA"/>
              </w:rPr>
            </w:pPr>
            <w:r w:rsidRPr="00291AD8">
              <w:rPr>
                <w:rFonts w:eastAsia="Calibri"/>
                <w:color w:val="000000"/>
                <w:sz w:val="22"/>
                <w:lang w:eastAsia="en-US" w:bidi="ar-SA"/>
              </w:rPr>
              <w:t>Количество тепловой энергии, которое может быть произведено и (или) передано по тепловым сетям за единицу времени</w:t>
            </w:r>
          </w:p>
        </w:tc>
      </w:tr>
      <w:tr w:rsidR="001D71E6" w:rsidRPr="00291AD8" w14:paraId="1245FEC1"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B4A4E69" w14:textId="77777777" w:rsidR="001D71E6" w:rsidRPr="00291AD8" w:rsidRDefault="001D71E6" w:rsidP="001D71E6">
            <w:pPr>
              <w:autoSpaceDE/>
              <w:autoSpaceDN/>
              <w:spacing w:line="240" w:lineRule="auto"/>
              <w:ind w:firstLine="0"/>
              <w:jc w:val="left"/>
              <w:rPr>
                <w:color w:val="000000"/>
                <w:sz w:val="22"/>
                <w:lang w:bidi="ar-SA"/>
              </w:rPr>
            </w:pPr>
            <w:r w:rsidRPr="00291AD8">
              <w:rPr>
                <w:color w:val="000000"/>
                <w:sz w:val="22"/>
                <w:lang w:bidi="ar-SA"/>
              </w:rPr>
              <w:t xml:space="preserve">Тепловая нагрузка </w:t>
            </w:r>
          </w:p>
        </w:tc>
        <w:tc>
          <w:tcPr>
            <w:tcW w:w="3600" w:type="pct"/>
            <w:tcBorders>
              <w:top w:val="nil"/>
              <w:left w:val="nil"/>
              <w:bottom w:val="single" w:sz="4" w:space="0" w:color="auto"/>
              <w:right w:val="single" w:sz="4" w:space="0" w:color="auto"/>
            </w:tcBorders>
            <w:shd w:val="clear" w:color="auto" w:fill="auto"/>
            <w:vAlign w:val="center"/>
            <w:hideMark/>
          </w:tcPr>
          <w:p w14:paraId="6CAF0B00" w14:textId="77777777" w:rsidR="001D71E6" w:rsidRPr="00291AD8" w:rsidRDefault="001D71E6" w:rsidP="001D71E6">
            <w:pPr>
              <w:autoSpaceDE/>
              <w:autoSpaceDN/>
              <w:spacing w:line="240" w:lineRule="auto"/>
              <w:ind w:firstLine="0"/>
              <w:jc w:val="left"/>
              <w:rPr>
                <w:color w:val="000000"/>
                <w:sz w:val="22"/>
                <w:lang w:bidi="ar-SA"/>
              </w:rPr>
            </w:pPr>
            <w:r w:rsidRPr="00291AD8">
              <w:rPr>
                <w:rFonts w:eastAsia="Calibri"/>
                <w:color w:val="000000"/>
                <w:sz w:val="22"/>
                <w:lang w:eastAsia="en-US" w:bidi="ar-SA"/>
              </w:rPr>
              <w:t>Количество тепловой энергии, которое может быть принято потребителем тепловой энергии за единицу времени</w:t>
            </w:r>
          </w:p>
        </w:tc>
      </w:tr>
      <w:tr w:rsidR="001D71E6" w:rsidRPr="00291AD8" w14:paraId="0344604B"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24B006A" w14:textId="77777777" w:rsidR="001D71E6" w:rsidRPr="00291AD8" w:rsidRDefault="001D71E6" w:rsidP="001D71E6">
            <w:pPr>
              <w:autoSpaceDE/>
              <w:autoSpaceDN/>
              <w:spacing w:line="240" w:lineRule="auto"/>
              <w:ind w:firstLine="0"/>
              <w:jc w:val="left"/>
              <w:rPr>
                <w:color w:val="000000"/>
                <w:sz w:val="22"/>
                <w:lang w:bidi="ar-SA"/>
              </w:rPr>
            </w:pPr>
            <w:r w:rsidRPr="00291AD8">
              <w:rPr>
                <w:color w:val="000000"/>
                <w:sz w:val="22"/>
                <w:lang w:bidi="ar-SA"/>
              </w:rPr>
              <w:t>Потребитель тепловой энергии (далее потребитель)</w:t>
            </w:r>
          </w:p>
        </w:tc>
        <w:tc>
          <w:tcPr>
            <w:tcW w:w="3600" w:type="pct"/>
            <w:tcBorders>
              <w:top w:val="nil"/>
              <w:left w:val="nil"/>
              <w:bottom w:val="single" w:sz="4" w:space="0" w:color="auto"/>
              <w:right w:val="single" w:sz="4" w:space="0" w:color="auto"/>
            </w:tcBorders>
            <w:shd w:val="clear" w:color="auto" w:fill="auto"/>
            <w:vAlign w:val="center"/>
            <w:hideMark/>
          </w:tcPr>
          <w:p w14:paraId="325BB53B" w14:textId="77777777" w:rsidR="001D71E6" w:rsidRPr="00291AD8" w:rsidRDefault="001D71E6" w:rsidP="001D71E6">
            <w:pPr>
              <w:autoSpaceDE/>
              <w:autoSpaceDN/>
              <w:spacing w:line="240" w:lineRule="auto"/>
              <w:ind w:firstLine="0"/>
              <w:jc w:val="left"/>
              <w:rPr>
                <w:color w:val="000000"/>
                <w:sz w:val="22"/>
                <w:lang w:bidi="ar-SA"/>
              </w:rPr>
            </w:pPr>
            <w:r w:rsidRPr="00291AD8">
              <w:rPr>
                <w:rFonts w:eastAsia="Calibri"/>
                <w:color w:val="000000"/>
                <w:sz w:val="22"/>
                <w:lang w:eastAsia="en-US" w:bidi="ar-SA"/>
              </w:rPr>
              <w:t xml:space="preserve">Лицо, приобретающее тепловую энергию (мощность), теплоноситель для использования на принадлежащих ему на праве собственности или ином законном основании </w:t>
            </w:r>
            <w:proofErr w:type="spellStart"/>
            <w:r w:rsidRPr="00291AD8">
              <w:rPr>
                <w:rFonts w:eastAsia="Calibri"/>
                <w:color w:val="000000"/>
                <w:sz w:val="22"/>
                <w:lang w:eastAsia="en-US" w:bidi="ar-SA"/>
              </w:rPr>
              <w:t>теплопотребляющих</w:t>
            </w:r>
            <w:proofErr w:type="spellEnd"/>
            <w:r w:rsidRPr="00291AD8">
              <w:rPr>
                <w:rFonts w:eastAsia="Calibri"/>
                <w:color w:val="000000"/>
                <w:sz w:val="22"/>
                <w:lang w:eastAsia="en-US" w:bidi="ar-SA"/>
              </w:rPr>
              <w:t xml:space="preserve"> установках либо для оказания коммунальных услуг в части горячего водоснабжения и отопления</w:t>
            </w:r>
          </w:p>
        </w:tc>
      </w:tr>
      <w:tr w:rsidR="001D71E6" w:rsidRPr="00291AD8" w14:paraId="3FF10D4F"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12ED823" w14:textId="77777777" w:rsidR="001D71E6" w:rsidRPr="00291AD8" w:rsidRDefault="001D71E6" w:rsidP="001D71E6">
            <w:pPr>
              <w:autoSpaceDE/>
              <w:autoSpaceDN/>
              <w:spacing w:line="240" w:lineRule="auto"/>
              <w:ind w:firstLine="0"/>
              <w:jc w:val="left"/>
              <w:rPr>
                <w:color w:val="000000"/>
                <w:sz w:val="22"/>
                <w:lang w:bidi="ar-SA"/>
              </w:rPr>
            </w:pPr>
            <w:proofErr w:type="spellStart"/>
            <w:r w:rsidRPr="00291AD8">
              <w:rPr>
                <w:color w:val="000000"/>
                <w:sz w:val="22"/>
                <w:lang w:bidi="ar-SA"/>
              </w:rPr>
              <w:t>Теплопотребляющая</w:t>
            </w:r>
            <w:proofErr w:type="spellEnd"/>
            <w:r w:rsidRPr="00291AD8">
              <w:rPr>
                <w:color w:val="000000"/>
                <w:sz w:val="22"/>
                <w:lang w:bidi="ar-SA"/>
              </w:rPr>
              <w:t xml:space="preserve"> установка </w:t>
            </w:r>
          </w:p>
        </w:tc>
        <w:tc>
          <w:tcPr>
            <w:tcW w:w="3600" w:type="pct"/>
            <w:tcBorders>
              <w:top w:val="nil"/>
              <w:left w:val="nil"/>
              <w:bottom w:val="single" w:sz="4" w:space="0" w:color="auto"/>
              <w:right w:val="single" w:sz="4" w:space="0" w:color="auto"/>
            </w:tcBorders>
            <w:shd w:val="clear" w:color="auto" w:fill="auto"/>
            <w:vAlign w:val="center"/>
            <w:hideMark/>
          </w:tcPr>
          <w:p w14:paraId="2D26AE14" w14:textId="77777777" w:rsidR="001D71E6" w:rsidRPr="00291AD8" w:rsidRDefault="001D71E6" w:rsidP="001D71E6">
            <w:pPr>
              <w:autoSpaceDE/>
              <w:autoSpaceDN/>
              <w:spacing w:line="240" w:lineRule="auto"/>
              <w:ind w:firstLine="0"/>
              <w:jc w:val="left"/>
              <w:rPr>
                <w:color w:val="000000"/>
                <w:sz w:val="22"/>
                <w:lang w:bidi="ar-SA"/>
              </w:rPr>
            </w:pPr>
            <w:r w:rsidRPr="00291AD8">
              <w:rPr>
                <w:rFonts w:eastAsia="Calibri"/>
                <w:color w:val="000000"/>
                <w:sz w:val="22"/>
                <w:lang w:eastAsia="en-US" w:bidi="ar-SA"/>
              </w:rPr>
              <w:t>Устройство, предназначенное для использования тепловой энергии, теплоносителя для нужд потребителя тепловой энергии</w:t>
            </w:r>
          </w:p>
        </w:tc>
      </w:tr>
      <w:tr w:rsidR="001D71E6" w:rsidRPr="00291AD8" w14:paraId="51C91A43"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D985396" w14:textId="77777777" w:rsidR="001D71E6" w:rsidRPr="00291AD8" w:rsidRDefault="001D71E6" w:rsidP="001D71E6">
            <w:pPr>
              <w:autoSpaceDE/>
              <w:autoSpaceDN/>
              <w:spacing w:line="240" w:lineRule="auto"/>
              <w:ind w:firstLine="0"/>
              <w:jc w:val="left"/>
              <w:rPr>
                <w:color w:val="000000"/>
                <w:sz w:val="22"/>
                <w:lang w:bidi="ar-SA"/>
              </w:rPr>
            </w:pPr>
            <w:r w:rsidRPr="00291AD8">
              <w:rPr>
                <w:color w:val="000000"/>
                <w:sz w:val="22"/>
                <w:lang w:bidi="ar-SA"/>
              </w:rPr>
              <w:t>Теплоснабжающая организация</w:t>
            </w:r>
          </w:p>
        </w:tc>
        <w:tc>
          <w:tcPr>
            <w:tcW w:w="3600" w:type="pct"/>
            <w:tcBorders>
              <w:top w:val="nil"/>
              <w:left w:val="nil"/>
              <w:bottom w:val="single" w:sz="4" w:space="0" w:color="auto"/>
              <w:right w:val="single" w:sz="4" w:space="0" w:color="auto"/>
            </w:tcBorders>
            <w:shd w:val="clear" w:color="auto" w:fill="auto"/>
            <w:vAlign w:val="center"/>
            <w:hideMark/>
          </w:tcPr>
          <w:p w14:paraId="77CB6AB2" w14:textId="77777777" w:rsidR="001D71E6" w:rsidRPr="00291AD8" w:rsidRDefault="001D71E6" w:rsidP="001D71E6">
            <w:pPr>
              <w:autoSpaceDE/>
              <w:autoSpaceDN/>
              <w:spacing w:line="240" w:lineRule="auto"/>
              <w:ind w:firstLine="0"/>
              <w:jc w:val="left"/>
              <w:rPr>
                <w:color w:val="000000"/>
                <w:sz w:val="22"/>
                <w:lang w:bidi="ar-SA"/>
              </w:rPr>
            </w:pPr>
            <w:r w:rsidRPr="00291AD8">
              <w:rPr>
                <w:rFonts w:eastAsia="Calibri"/>
                <w:color w:val="000000"/>
                <w:sz w:val="22"/>
                <w:lang w:eastAsia="en-US" w:bidi="ar-SA"/>
              </w:rPr>
              <w:t>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
        </w:tc>
      </w:tr>
      <w:tr w:rsidR="001D71E6" w:rsidRPr="00291AD8" w14:paraId="19B86E2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B014FE3" w14:textId="77777777" w:rsidR="001D71E6" w:rsidRPr="00291AD8" w:rsidRDefault="001D71E6" w:rsidP="001D71E6">
            <w:pPr>
              <w:autoSpaceDE/>
              <w:autoSpaceDN/>
              <w:spacing w:line="240" w:lineRule="auto"/>
              <w:ind w:firstLine="0"/>
              <w:jc w:val="left"/>
              <w:rPr>
                <w:color w:val="000000"/>
                <w:sz w:val="22"/>
                <w:lang w:bidi="ar-SA"/>
              </w:rPr>
            </w:pPr>
            <w:proofErr w:type="spellStart"/>
            <w:r w:rsidRPr="00291AD8">
              <w:rPr>
                <w:color w:val="000000"/>
                <w:sz w:val="22"/>
                <w:lang w:bidi="ar-SA"/>
              </w:rPr>
              <w:t>Теплосетевая</w:t>
            </w:r>
            <w:proofErr w:type="spellEnd"/>
            <w:r w:rsidRPr="00291AD8">
              <w:rPr>
                <w:color w:val="000000"/>
                <w:sz w:val="22"/>
                <w:lang w:bidi="ar-SA"/>
              </w:rPr>
              <w:t xml:space="preserve"> организация </w:t>
            </w:r>
          </w:p>
        </w:tc>
        <w:tc>
          <w:tcPr>
            <w:tcW w:w="3600" w:type="pct"/>
            <w:tcBorders>
              <w:top w:val="nil"/>
              <w:left w:val="nil"/>
              <w:bottom w:val="single" w:sz="4" w:space="0" w:color="auto"/>
              <w:right w:val="single" w:sz="4" w:space="0" w:color="auto"/>
            </w:tcBorders>
            <w:shd w:val="clear" w:color="auto" w:fill="auto"/>
            <w:vAlign w:val="center"/>
            <w:hideMark/>
          </w:tcPr>
          <w:p w14:paraId="6C627F3E" w14:textId="77777777" w:rsidR="001D71E6" w:rsidRPr="00291AD8" w:rsidRDefault="001D71E6" w:rsidP="001D71E6">
            <w:pPr>
              <w:autoSpaceDE/>
              <w:autoSpaceDN/>
              <w:spacing w:line="240" w:lineRule="auto"/>
              <w:ind w:firstLine="0"/>
              <w:jc w:val="left"/>
              <w:rPr>
                <w:color w:val="000000"/>
                <w:sz w:val="22"/>
                <w:lang w:bidi="ar-SA"/>
              </w:rPr>
            </w:pPr>
            <w:r w:rsidRPr="00291AD8">
              <w:rPr>
                <w:rFonts w:eastAsia="Calibri"/>
                <w:color w:val="000000"/>
                <w:sz w:val="22"/>
                <w:lang w:eastAsia="en-US" w:bidi="ar-SA"/>
              </w:rPr>
              <w:t>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w:t>
            </w:r>
          </w:p>
        </w:tc>
      </w:tr>
      <w:tr w:rsidR="001D71E6" w:rsidRPr="00291AD8" w14:paraId="16DEFB58"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5367898A" w14:textId="77777777" w:rsidR="001D71E6" w:rsidRPr="00291AD8" w:rsidRDefault="001D71E6" w:rsidP="001D71E6">
            <w:pPr>
              <w:autoSpaceDE/>
              <w:autoSpaceDN/>
              <w:spacing w:line="240" w:lineRule="auto"/>
              <w:ind w:firstLine="0"/>
              <w:jc w:val="left"/>
              <w:rPr>
                <w:color w:val="000000"/>
                <w:sz w:val="22"/>
                <w:lang w:bidi="ar-SA"/>
              </w:rPr>
            </w:pPr>
            <w:r w:rsidRPr="00291AD8">
              <w:rPr>
                <w:color w:val="000000"/>
                <w:sz w:val="22"/>
                <w:lang w:bidi="ar-SA"/>
              </w:rPr>
              <w:t>Зона действия системы теплоснабжения</w:t>
            </w:r>
          </w:p>
        </w:tc>
        <w:tc>
          <w:tcPr>
            <w:tcW w:w="3600" w:type="pct"/>
            <w:tcBorders>
              <w:top w:val="nil"/>
              <w:left w:val="nil"/>
              <w:bottom w:val="single" w:sz="4" w:space="0" w:color="auto"/>
              <w:right w:val="single" w:sz="4" w:space="0" w:color="auto"/>
            </w:tcBorders>
            <w:shd w:val="clear" w:color="auto" w:fill="auto"/>
            <w:vAlign w:val="center"/>
            <w:hideMark/>
          </w:tcPr>
          <w:p w14:paraId="46146121" w14:textId="54C87C7B" w:rsidR="001D71E6" w:rsidRPr="00291AD8" w:rsidRDefault="001D71E6" w:rsidP="001D71E6">
            <w:pPr>
              <w:spacing w:line="240" w:lineRule="auto"/>
              <w:ind w:firstLine="0"/>
              <w:jc w:val="left"/>
              <w:rPr>
                <w:color w:val="000000"/>
                <w:sz w:val="22"/>
                <w:lang w:bidi="ar-SA"/>
              </w:rPr>
            </w:pPr>
            <w:r w:rsidRPr="00291AD8">
              <w:rPr>
                <w:rFonts w:eastAsia="Arial"/>
                <w:color w:val="000000"/>
                <w:sz w:val="22"/>
                <w:lang w:eastAsia="ar-SA"/>
              </w:rPr>
              <w:t>Территория поселения,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tc>
      </w:tr>
      <w:tr w:rsidR="001D71E6" w:rsidRPr="00291AD8" w14:paraId="6C81A33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35D15F8" w14:textId="77777777" w:rsidR="001D71E6" w:rsidRPr="00291AD8" w:rsidRDefault="001D71E6" w:rsidP="001D71E6">
            <w:pPr>
              <w:autoSpaceDE/>
              <w:autoSpaceDN/>
              <w:spacing w:line="240" w:lineRule="auto"/>
              <w:ind w:firstLine="0"/>
              <w:jc w:val="left"/>
              <w:rPr>
                <w:color w:val="000000"/>
                <w:sz w:val="22"/>
                <w:lang w:bidi="ar-SA"/>
              </w:rPr>
            </w:pPr>
            <w:r w:rsidRPr="00291AD8">
              <w:rPr>
                <w:color w:val="000000"/>
                <w:sz w:val="22"/>
                <w:lang w:bidi="ar-SA"/>
              </w:rPr>
              <w:t>Зона действия источника тепловой энергии</w:t>
            </w:r>
          </w:p>
        </w:tc>
        <w:tc>
          <w:tcPr>
            <w:tcW w:w="3600" w:type="pct"/>
            <w:tcBorders>
              <w:top w:val="nil"/>
              <w:left w:val="nil"/>
              <w:bottom w:val="single" w:sz="4" w:space="0" w:color="auto"/>
              <w:right w:val="single" w:sz="4" w:space="0" w:color="auto"/>
            </w:tcBorders>
            <w:shd w:val="clear" w:color="auto" w:fill="auto"/>
            <w:vAlign w:val="center"/>
            <w:hideMark/>
          </w:tcPr>
          <w:p w14:paraId="25208B02" w14:textId="77777777" w:rsidR="001D71E6" w:rsidRPr="00291AD8" w:rsidRDefault="001D71E6" w:rsidP="001D71E6">
            <w:pPr>
              <w:autoSpaceDE/>
              <w:autoSpaceDN/>
              <w:spacing w:line="240" w:lineRule="auto"/>
              <w:ind w:firstLine="0"/>
              <w:jc w:val="left"/>
              <w:rPr>
                <w:color w:val="000000"/>
                <w:sz w:val="22"/>
                <w:lang w:bidi="ar-SA"/>
              </w:rPr>
            </w:pPr>
            <w:r w:rsidRPr="00291AD8">
              <w:rPr>
                <w:rFonts w:eastAsia="Arial"/>
                <w:color w:val="000000"/>
                <w:sz w:val="22"/>
                <w:lang w:eastAsia="ar-SA" w:bidi="ar-SA"/>
              </w:rPr>
              <w:t>Территория поселения, городского округа, города федерального значения или ее часть, границы которой устанавливаются закрытыми секционирующими задвижками тепловой сети системы теплоснабжения</w:t>
            </w:r>
          </w:p>
        </w:tc>
      </w:tr>
      <w:tr w:rsidR="001D71E6" w:rsidRPr="00291AD8" w14:paraId="1A56E90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460615B" w14:textId="77777777" w:rsidR="001D71E6" w:rsidRPr="00291AD8" w:rsidRDefault="001D71E6" w:rsidP="001D71E6">
            <w:pPr>
              <w:autoSpaceDE/>
              <w:autoSpaceDN/>
              <w:spacing w:line="240" w:lineRule="auto"/>
              <w:ind w:firstLine="0"/>
              <w:jc w:val="left"/>
              <w:rPr>
                <w:color w:val="000000"/>
                <w:sz w:val="22"/>
                <w:lang w:bidi="ar-SA"/>
              </w:rPr>
            </w:pPr>
            <w:r w:rsidRPr="00291AD8">
              <w:rPr>
                <w:color w:val="000000"/>
                <w:sz w:val="22"/>
                <w:lang w:bidi="ar-SA"/>
              </w:rPr>
              <w:lastRenderedPageBreak/>
              <w:t>Установленная мощность источника тепловой энергии</w:t>
            </w:r>
          </w:p>
        </w:tc>
        <w:tc>
          <w:tcPr>
            <w:tcW w:w="3600" w:type="pct"/>
            <w:tcBorders>
              <w:top w:val="nil"/>
              <w:left w:val="nil"/>
              <w:bottom w:val="single" w:sz="4" w:space="0" w:color="auto"/>
              <w:right w:val="single" w:sz="4" w:space="0" w:color="auto"/>
            </w:tcBorders>
            <w:shd w:val="clear" w:color="auto" w:fill="auto"/>
            <w:vAlign w:val="center"/>
            <w:hideMark/>
          </w:tcPr>
          <w:p w14:paraId="4083C630" w14:textId="77777777" w:rsidR="001D71E6" w:rsidRPr="00291AD8" w:rsidRDefault="001D71E6" w:rsidP="001D71E6">
            <w:pPr>
              <w:autoSpaceDE/>
              <w:autoSpaceDN/>
              <w:spacing w:line="240" w:lineRule="auto"/>
              <w:ind w:firstLine="0"/>
              <w:jc w:val="left"/>
              <w:rPr>
                <w:color w:val="000000"/>
                <w:sz w:val="22"/>
                <w:lang w:bidi="ar-SA"/>
              </w:rPr>
            </w:pPr>
            <w:r w:rsidRPr="00291AD8">
              <w:rPr>
                <w:rFonts w:eastAsia="Arial"/>
                <w:color w:val="000000"/>
                <w:sz w:val="22"/>
                <w:lang w:eastAsia="ar-SA" w:bidi="ar-SA"/>
              </w:rPr>
              <w:t>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нужд теплоснабжающей организации в отношении данного источника тепловой энергии</w:t>
            </w:r>
          </w:p>
        </w:tc>
      </w:tr>
      <w:tr w:rsidR="001D71E6" w:rsidRPr="00291AD8" w14:paraId="4A7495FC"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3362688" w14:textId="77777777" w:rsidR="001D71E6" w:rsidRPr="00291AD8" w:rsidRDefault="001D71E6" w:rsidP="001D71E6">
            <w:pPr>
              <w:autoSpaceDE/>
              <w:autoSpaceDN/>
              <w:spacing w:line="240" w:lineRule="auto"/>
              <w:ind w:firstLine="0"/>
              <w:jc w:val="left"/>
              <w:rPr>
                <w:color w:val="000000"/>
                <w:sz w:val="22"/>
                <w:lang w:bidi="ar-SA"/>
              </w:rPr>
            </w:pPr>
            <w:r w:rsidRPr="00291AD8">
              <w:rPr>
                <w:color w:val="000000"/>
                <w:sz w:val="22"/>
                <w:lang w:bidi="ar-SA"/>
              </w:rPr>
              <w:t>Располагаемая мощность источника тепловой энергии</w:t>
            </w:r>
          </w:p>
        </w:tc>
        <w:tc>
          <w:tcPr>
            <w:tcW w:w="3600" w:type="pct"/>
            <w:tcBorders>
              <w:top w:val="nil"/>
              <w:left w:val="nil"/>
              <w:bottom w:val="single" w:sz="4" w:space="0" w:color="auto"/>
              <w:right w:val="single" w:sz="4" w:space="0" w:color="auto"/>
            </w:tcBorders>
            <w:shd w:val="clear" w:color="auto" w:fill="auto"/>
            <w:vAlign w:val="center"/>
            <w:hideMark/>
          </w:tcPr>
          <w:p w14:paraId="1F70EE59" w14:textId="77777777" w:rsidR="001D71E6" w:rsidRPr="00291AD8" w:rsidRDefault="001D71E6" w:rsidP="001D71E6">
            <w:pPr>
              <w:autoSpaceDE/>
              <w:autoSpaceDN/>
              <w:spacing w:line="240" w:lineRule="auto"/>
              <w:ind w:firstLine="0"/>
              <w:jc w:val="left"/>
              <w:rPr>
                <w:color w:val="000000"/>
                <w:sz w:val="22"/>
                <w:lang w:bidi="ar-SA"/>
              </w:rPr>
            </w:pPr>
            <w:r w:rsidRPr="00291AD8">
              <w:rPr>
                <w:rFonts w:eastAsia="Arial"/>
                <w:color w:val="000000"/>
                <w:sz w:val="22"/>
                <w:lang w:eastAsia="ar-SA" w:bidi="ar-SA"/>
              </w:rPr>
              <w:t xml:space="preserve">Величина, равная установленной мощности источника тепловой энергии за вычетом объемов мощности, не реализуемых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w:t>
            </w:r>
            <w:proofErr w:type="spellStart"/>
            <w:r w:rsidRPr="00291AD8">
              <w:rPr>
                <w:rFonts w:eastAsia="Arial"/>
                <w:color w:val="000000"/>
                <w:sz w:val="22"/>
                <w:lang w:eastAsia="ar-SA" w:bidi="ar-SA"/>
              </w:rPr>
              <w:t>котлоагрегатах</w:t>
            </w:r>
            <w:proofErr w:type="spellEnd"/>
            <w:r w:rsidRPr="00291AD8">
              <w:rPr>
                <w:rFonts w:eastAsia="Arial"/>
                <w:color w:val="000000"/>
                <w:sz w:val="22"/>
                <w:lang w:eastAsia="ar-SA" w:bidi="ar-SA"/>
              </w:rPr>
              <w:t xml:space="preserve"> и др.)</w:t>
            </w:r>
          </w:p>
        </w:tc>
      </w:tr>
      <w:tr w:rsidR="001D71E6" w:rsidRPr="00291AD8" w14:paraId="2A272EBD"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5AAD396" w14:textId="77777777" w:rsidR="001D71E6" w:rsidRPr="00291AD8" w:rsidRDefault="001D71E6" w:rsidP="001D71E6">
            <w:pPr>
              <w:autoSpaceDE/>
              <w:autoSpaceDN/>
              <w:spacing w:line="240" w:lineRule="auto"/>
              <w:ind w:firstLine="0"/>
              <w:jc w:val="left"/>
              <w:rPr>
                <w:color w:val="000000"/>
                <w:sz w:val="22"/>
                <w:lang w:bidi="ar-SA"/>
              </w:rPr>
            </w:pPr>
            <w:r w:rsidRPr="00291AD8">
              <w:rPr>
                <w:color w:val="000000"/>
                <w:sz w:val="22"/>
                <w:lang w:bidi="ar-SA"/>
              </w:rPr>
              <w:t>Мощность источника тепловой энергии нетто</w:t>
            </w:r>
          </w:p>
        </w:tc>
        <w:tc>
          <w:tcPr>
            <w:tcW w:w="3600" w:type="pct"/>
            <w:tcBorders>
              <w:top w:val="nil"/>
              <w:left w:val="nil"/>
              <w:bottom w:val="single" w:sz="4" w:space="0" w:color="auto"/>
              <w:right w:val="single" w:sz="4" w:space="0" w:color="auto"/>
            </w:tcBorders>
            <w:shd w:val="clear" w:color="auto" w:fill="auto"/>
            <w:vAlign w:val="center"/>
            <w:hideMark/>
          </w:tcPr>
          <w:p w14:paraId="3584290A" w14:textId="77777777" w:rsidR="001D71E6" w:rsidRPr="00291AD8" w:rsidRDefault="001D71E6" w:rsidP="001D71E6">
            <w:pPr>
              <w:autoSpaceDE/>
              <w:autoSpaceDN/>
              <w:spacing w:line="240" w:lineRule="auto"/>
              <w:ind w:firstLine="0"/>
              <w:jc w:val="left"/>
              <w:rPr>
                <w:color w:val="000000"/>
                <w:sz w:val="22"/>
                <w:lang w:bidi="ar-SA"/>
              </w:rPr>
            </w:pPr>
            <w:r w:rsidRPr="00291AD8">
              <w:rPr>
                <w:rFonts w:eastAsia="Arial"/>
                <w:color w:val="000000"/>
                <w:sz w:val="22"/>
                <w:lang w:eastAsia="ar-SA" w:bidi="ar-SA"/>
              </w:rPr>
              <w:t>Величина, равная располагаемой мощности источника тепловой энергии за вычетом тепловой нагрузки на собственные и хозяйственные нужды теплоснабжающей организации в отношении источника тепловой энергии</w:t>
            </w:r>
          </w:p>
        </w:tc>
      </w:tr>
      <w:tr w:rsidR="001D71E6" w:rsidRPr="00291AD8" w14:paraId="46E13162"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3C38D4CA" w14:textId="77777777" w:rsidR="001D71E6" w:rsidRPr="00291AD8" w:rsidRDefault="001D71E6" w:rsidP="001D71E6">
            <w:pPr>
              <w:autoSpaceDE/>
              <w:autoSpaceDN/>
              <w:spacing w:line="240" w:lineRule="auto"/>
              <w:ind w:firstLine="0"/>
              <w:jc w:val="left"/>
              <w:rPr>
                <w:color w:val="000000"/>
                <w:sz w:val="22"/>
                <w:lang w:bidi="ar-SA"/>
              </w:rPr>
            </w:pPr>
            <w:proofErr w:type="spellStart"/>
            <w:r w:rsidRPr="00291AD8">
              <w:rPr>
                <w:color w:val="000000"/>
                <w:sz w:val="22"/>
                <w:lang w:bidi="ar-SA"/>
              </w:rPr>
              <w:t>Теплосетевые</w:t>
            </w:r>
            <w:proofErr w:type="spellEnd"/>
            <w:r w:rsidRPr="00291AD8">
              <w:rPr>
                <w:color w:val="000000"/>
                <w:sz w:val="22"/>
                <w:lang w:bidi="ar-SA"/>
              </w:rPr>
              <w:t xml:space="preserve"> объекты</w:t>
            </w:r>
          </w:p>
        </w:tc>
        <w:tc>
          <w:tcPr>
            <w:tcW w:w="3600" w:type="pct"/>
            <w:tcBorders>
              <w:top w:val="nil"/>
              <w:left w:val="nil"/>
              <w:bottom w:val="single" w:sz="4" w:space="0" w:color="auto"/>
              <w:right w:val="single" w:sz="4" w:space="0" w:color="auto"/>
            </w:tcBorders>
            <w:shd w:val="clear" w:color="auto" w:fill="auto"/>
            <w:vAlign w:val="center"/>
            <w:hideMark/>
          </w:tcPr>
          <w:p w14:paraId="6B4811D6" w14:textId="77777777" w:rsidR="001D71E6" w:rsidRPr="00291AD8" w:rsidRDefault="001D71E6" w:rsidP="001D71E6">
            <w:pPr>
              <w:autoSpaceDE/>
              <w:autoSpaceDN/>
              <w:spacing w:line="240" w:lineRule="auto"/>
              <w:ind w:firstLine="0"/>
              <w:jc w:val="left"/>
              <w:rPr>
                <w:color w:val="000000"/>
                <w:sz w:val="22"/>
                <w:lang w:bidi="ar-SA"/>
              </w:rPr>
            </w:pPr>
            <w:r w:rsidRPr="00291AD8">
              <w:rPr>
                <w:rFonts w:eastAsia="Arial"/>
                <w:color w:val="000000"/>
                <w:sz w:val="22"/>
                <w:lang w:eastAsia="ar-SA" w:bidi="ar-SA"/>
              </w:rPr>
              <w:t xml:space="preserve">Объекты, входящие в состав тепловой сети и обеспечивающие передачу тепловой энергии от источника тепловой энергии до </w:t>
            </w:r>
            <w:proofErr w:type="spellStart"/>
            <w:r w:rsidRPr="00291AD8">
              <w:rPr>
                <w:rFonts w:eastAsia="Arial"/>
                <w:color w:val="000000"/>
                <w:sz w:val="22"/>
                <w:lang w:eastAsia="ar-SA" w:bidi="ar-SA"/>
              </w:rPr>
              <w:t>теплопотребляющих</w:t>
            </w:r>
            <w:proofErr w:type="spellEnd"/>
            <w:r w:rsidRPr="00291AD8">
              <w:rPr>
                <w:rFonts w:eastAsia="Arial"/>
                <w:color w:val="000000"/>
                <w:sz w:val="22"/>
                <w:lang w:eastAsia="ar-SA" w:bidi="ar-SA"/>
              </w:rPr>
              <w:t xml:space="preserve"> установок потребителей тепловой энергии</w:t>
            </w:r>
          </w:p>
        </w:tc>
      </w:tr>
      <w:tr w:rsidR="001D71E6" w:rsidRPr="00291AD8" w14:paraId="72CEA568"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8305325" w14:textId="77777777" w:rsidR="001D71E6" w:rsidRPr="00291AD8" w:rsidRDefault="001D71E6" w:rsidP="001D71E6">
            <w:pPr>
              <w:autoSpaceDE/>
              <w:autoSpaceDN/>
              <w:spacing w:line="240" w:lineRule="auto"/>
              <w:ind w:firstLine="0"/>
              <w:jc w:val="left"/>
              <w:rPr>
                <w:color w:val="000000"/>
                <w:sz w:val="22"/>
                <w:lang w:bidi="ar-SA"/>
              </w:rPr>
            </w:pPr>
            <w:r w:rsidRPr="00291AD8">
              <w:rPr>
                <w:color w:val="000000"/>
                <w:sz w:val="22"/>
                <w:lang w:bidi="ar-SA"/>
              </w:rPr>
              <w:t>Элемент территориального деления</w:t>
            </w:r>
          </w:p>
        </w:tc>
        <w:tc>
          <w:tcPr>
            <w:tcW w:w="3600" w:type="pct"/>
            <w:tcBorders>
              <w:top w:val="nil"/>
              <w:left w:val="nil"/>
              <w:bottom w:val="single" w:sz="4" w:space="0" w:color="auto"/>
              <w:right w:val="single" w:sz="4" w:space="0" w:color="auto"/>
            </w:tcBorders>
            <w:shd w:val="clear" w:color="auto" w:fill="auto"/>
            <w:vAlign w:val="center"/>
            <w:hideMark/>
          </w:tcPr>
          <w:p w14:paraId="00F2846B" w14:textId="77777777" w:rsidR="001D71E6" w:rsidRPr="00291AD8" w:rsidRDefault="001D71E6" w:rsidP="001D71E6">
            <w:pPr>
              <w:autoSpaceDE/>
              <w:autoSpaceDN/>
              <w:spacing w:line="240" w:lineRule="auto"/>
              <w:ind w:firstLine="0"/>
              <w:jc w:val="left"/>
              <w:rPr>
                <w:color w:val="000000"/>
                <w:sz w:val="22"/>
                <w:lang w:bidi="ar-SA"/>
              </w:rPr>
            </w:pPr>
            <w:r w:rsidRPr="00291AD8">
              <w:rPr>
                <w:rFonts w:eastAsia="Arial"/>
                <w:color w:val="000000"/>
                <w:sz w:val="22"/>
                <w:lang w:eastAsia="ar-SA" w:bidi="ar-SA"/>
              </w:rPr>
              <w:t>Территория поселения, городского округа, города федерального значения или ее часть, установленная по границам административно-территориальных единиц</w:t>
            </w:r>
          </w:p>
        </w:tc>
      </w:tr>
      <w:tr w:rsidR="001D71E6" w:rsidRPr="00291AD8" w14:paraId="338C23E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CAC6AE2" w14:textId="77777777" w:rsidR="001D71E6" w:rsidRPr="00291AD8" w:rsidRDefault="001D71E6" w:rsidP="001D71E6">
            <w:pPr>
              <w:autoSpaceDE/>
              <w:autoSpaceDN/>
              <w:spacing w:line="240" w:lineRule="auto"/>
              <w:ind w:firstLine="0"/>
              <w:jc w:val="left"/>
              <w:rPr>
                <w:color w:val="000000"/>
                <w:sz w:val="22"/>
                <w:lang w:bidi="ar-SA"/>
              </w:rPr>
            </w:pPr>
            <w:r w:rsidRPr="00291AD8">
              <w:rPr>
                <w:color w:val="000000"/>
                <w:sz w:val="22"/>
                <w:lang w:bidi="ar-SA"/>
              </w:rPr>
              <w:t>Расчетный элемент территориального деления</w:t>
            </w:r>
          </w:p>
        </w:tc>
        <w:tc>
          <w:tcPr>
            <w:tcW w:w="3600" w:type="pct"/>
            <w:tcBorders>
              <w:top w:val="nil"/>
              <w:left w:val="nil"/>
              <w:bottom w:val="single" w:sz="4" w:space="0" w:color="auto"/>
              <w:right w:val="single" w:sz="4" w:space="0" w:color="auto"/>
            </w:tcBorders>
            <w:shd w:val="clear" w:color="auto" w:fill="auto"/>
            <w:vAlign w:val="center"/>
            <w:hideMark/>
          </w:tcPr>
          <w:p w14:paraId="7D8D5F40" w14:textId="77777777" w:rsidR="001D71E6" w:rsidRPr="00291AD8" w:rsidRDefault="001D71E6" w:rsidP="001D71E6">
            <w:pPr>
              <w:autoSpaceDE/>
              <w:autoSpaceDN/>
              <w:spacing w:line="240" w:lineRule="auto"/>
              <w:ind w:firstLine="0"/>
              <w:jc w:val="left"/>
              <w:rPr>
                <w:color w:val="000000"/>
                <w:sz w:val="22"/>
                <w:lang w:bidi="ar-SA"/>
              </w:rPr>
            </w:pPr>
            <w:r w:rsidRPr="00291AD8">
              <w:rPr>
                <w:rFonts w:eastAsia="Arial"/>
                <w:color w:val="000000"/>
                <w:sz w:val="22"/>
                <w:lang w:eastAsia="ar-SA" w:bidi="ar-SA"/>
              </w:rPr>
              <w:t>Территория поселения, городского округа, города федерального значения или ее часть, принятая для целей разработки схемы теплоснабжения в неизменяемых границах на весь срок действия схемы теплоснабжения</w:t>
            </w:r>
          </w:p>
        </w:tc>
      </w:tr>
      <w:tr w:rsidR="001D71E6" w:rsidRPr="00291AD8" w14:paraId="1806434F"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249D598" w14:textId="77777777" w:rsidR="001D71E6" w:rsidRPr="00291AD8" w:rsidRDefault="001D71E6" w:rsidP="001D71E6">
            <w:pPr>
              <w:autoSpaceDE/>
              <w:autoSpaceDN/>
              <w:spacing w:line="240" w:lineRule="auto"/>
              <w:ind w:firstLine="0"/>
              <w:jc w:val="left"/>
              <w:rPr>
                <w:color w:val="000000"/>
                <w:sz w:val="22"/>
                <w:lang w:bidi="ar-SA"/>
              </w:rPr>
            </w:pPr>
            <w:r w:rsidRPr="00291AD8">
              <w:rPr>
                <w:color w:val="000000"/>
                <w:sz w:val="22"/>
                <w:lang w:bidi="ar-SA"/>
              </w:rPr>
              <w:t>Местные виды топлива</w:t>
            </w:r>
          </w:p>
        </w:tc>
        <w:tc>
          <w:tcPr>
            <w:tcW w:w="3600" w:type="pct"/>
            <w:tcBorders>
              <w:top w:val="nil"/>
              <w:left w:val="nil"/>
              <w:bottom w:val="single" w:sz="4" w:space="0" w:color="auto"/>
              <w:right w:val="single" w:sz="4" w:space="0" w:color="auto"/>
            </w:tcBorders>
            <w:shd w:val="clear" w:color="auto" w:fill="auto"/>
            <w:vAlign w:val="center"/>
            <w:hideMark/>
          </w:tcPr>
          <w:p w14:paraId="0593F40D" w14:textId="77777777" w:rsidR="001D71E6" w:rsidRPr="00291AD8" w:rsidRDefault="001D71E6" w:rsidP="001D71E6">
            <w:pPr>
              <w:autoSpaceDE/>
              <w:autoSpaceDN/>
              <w:spacing w:line="240" w:lineRule="auto"/>
              <w:ind w:firstLine="0"/>
              <w:jc w:val="left"/>
              <w:rPr>
                <w:color w:val="000000"/>
                <w:sz w:val="22"/>
                <w:lang w:bidi="ar-SA"/>
              </w:rPr>
            </w:pPr>
            <w:r w:rsidRPr="00291AD8">
              <w:rPr>
                <w:rFonts w:eastAsia="Arial"/>
                <w:color w:val="000000"/>
                <w:sz w:val="22"/>
                <w:lang w:eastAsia="ar-SA" w:bidi="ar-SA"/>
              </w:rPr>
              <w:t>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деятельности, отходы производства и потребления, в том числе твердые коммунальные отходы, и иные виды топливных ресурсов), экономическая эффективность потребления которых ограничена районами (территориями) их происхождения</w:t>
            </w:r>
          </w:p>
        </w:tc>
      </w:tr>
      <w:tr w:rsidR="001D71E6" w:rsidRPr="00291AD8" w14:paraId="14E0B3F2"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350E419" w14:textId="77777777" w:rsidR="001D71E6" w:rsidRPr="00291AD8" w:rsidRDefault="001D71E6" w:rsidP="001D71E6">
            <w:pPr>
              <w:autoSpaceDE/>
              <w:autoSpaceDN/>
              <w:spacing w:line="240" w:lineRule="auto"/>
              <w:ind w:firstLine="0"/>
              <w:jc w:val="left"/>
              <w:rPr>
                <w:color w:val="000000"/>
                <w:sz w:val="22"/>
                <w:lang w:bidi="ar-SA"/>
              </w:rPr>
            </w:pPr>
            <w:r w:rsidRPr="00291AD8">
              <w:rPr>
                <w:color w:val="000000"/>
                <w:sz w:val="22"/>
                <w:lang w:bidi="ar-SA"/>
              </w:rPr>
              <w:t>Расчетная тепловая нагрузка</w:t>
            </w:r>
          </w:p>
        </w:tc>
        <w:tc>
          <w:tcPr>
            <w:tcW w:w="3600" w:type="pct"/>
            <w:tcBorders>
              <w:top w:val="nil"/>
              <w:left w:val="nil"/>
              <w:bottom w:val="single" w:sz="4" w:space="0" w:color="auto"/>
              <w:right w:val="single" w:sz="4" w:space="0" w:color="auto"/>
            </w:tcBorders>
            <w:shd w:val="clear" w:color="auto" w:fill="auto"/>
            <w:vAlign w:val="center"/>
            <w:hideMark/>
          </w:tcPr>
          <w:p w14:paraId="114B67FB" w14:textId="77777777" w:rsidR="001D71E6" w:rsidRPr="00291AD8" w:rsidRDefault="001D71E6" w:rsidP="001D71E6">
            <w:pPr>
              <w:autoSpaceDE/>
              <w:autoSpaceDN/>
              <w:spacing w:line="240" w:lineRule="auto"/>
              <w:ind w:firstLine="0"/>
              <w:jc w:val="left"/>
              <w:rPr>
                <w:color w:val="000000"/>
                <w:sz w:val="22"/>
                <w:lang w:bidi="ar-SA"/>
              </w:rPr>
            </w:pPr>
            <w:r w:rsidRPr="00291AD8">
              <w:rPr>
                <w:rFonts w:eastAsia="Arial"/>
                <w:color w:val="000000"/>
                <w:sz w:val="22"/>
                <w:lang w:eastAsia="ar-SA" w:bidi="ar-SA"/>
              </w:rPr>
              <w:t>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tc>
      </w:tr>
      <w:tr w:rsidR="001D71E6" w:rsidRPr="00291AD8" w14:paraId="15C3A90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B640164" w14:textId="77777777" w:rsidR="001D71E6" w:rsidRPr="00291AD8" w:rsidRDefault="001D71E6" w:rsidP="001D71E6">
            <w:pPr>
              <w:autoSpaceDE/>
              <w:autoSpaceDN/>
              <w:spacing w:line="240" w:lineRule="auto"/>
              <w:ind w:firstLine="0"/>
              <w:jc w:val="left"/>
              <w:rPr>
                <w:color w:val="000000"/>
                <w:sz w:val="22"/>
                <w:lang w:bidi="ar-SA"/>
              </w:rPr>
            </w:pPr>
            <w:r w:rsidRPr="00291AD8">
              <w:rPr>
                <w:color w:val="000000"/>
                <w:sz w:val="22"/>
                <w:lang w:bidi="ar-SA"/>
              </w:rPr>
              <w:t>Базовый период актуализации</w:t>
            </w:r>
          </w:p>
        </w:tc>
        <w:tc>
          <w:tcPr>
            <w:tcW w:w="3600" w:type="pct"/>
            <w:tcBorders>
              <w:top w:val="nil"/>
              <w:left w:val="nil"/>
              <w:bottom w:val="single" w:sz="4" w:space="0" w:color="auto"/>
              <w:right w:val="single" w:sz="4" w:space="0" w:color="auto"/>
            </w:tcBorders>
            <w:shd w:val="clear" w:color="auto" w:fill="auto"/>
            <w:vAlign w:val="center"/>
            <w:hideMark/>
          </w:tcPr>
          <w:p w14:paraId="16960ED4" w14:textId="77777777" w:rsidR="001D71E6" w:rsidRPr="00291AD8" w:rsidRDefault="001D71E6" w:rsidP="001D71E6">
            <w:pPr>
              <w:autoSpaceDE/>
              <w:autoSpaceDN/>
              <w:spacing w:line="240" w:lineRule="auto"/>
              <w:ind w:firstLine="0"/>
              <w:jc w:val="left"/>
              <w:rPr>
                <w:color w:val="000000"/>
                <w:sz w:val="22"/>
                <w:lang w:bidi="ar-SA"/>
              </w:rPr>
            </w:pPr>
            <w:r w:rsidRPr="00291AD8">
              <w:rPr>
                <w:rFonts w:eastAsia="Arial"/>
                <w:color w:val="000000"/>
                <w:sz w:val="22"/>
                <w:lang w:eastAsia="ar-SA" w:bidi="ar-SA"/>
              </w:rPr>
              <w:t>Год, предшествующий году, в котором подлежит утверждению актуализированная схема теплоснабжения поселения, городского округа, города федерального значения</w:t>
            </w:r>
          </w:p>
        </w:tc>
      </w:tr>
      <w:tr w:rsidR="001D71E6" w:rsidRPr="00291AD8" w14:paraId="73B25BD6"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E37DBAB" w14:textId="77777777" w:rsidR="001D71E6" w:rsidRPr="00291AD8" w:rsidRDefault="001D71E6" w:rsidP="001D71E6">
            <w:pPr>
              <w:autoSpaceDE/>
              <w:autoSpaceDN/>
              <w:spacing w:line="240" w:lineRule="auto"/>
              <w:ind w:firstLine="0"/>
              <w:jc w:val="left"/>
              <w:rPr>
                <w:color w:val="000000"/>
                <w:sz w:val="22"/>
                <w:lang w:bidi="ar-SA"/>
              </w:rPr>
            </w:pPr>
            <w:r w:rsidRPr="00291AD8">
              <w:rPr>
                <w:color w:val="000000"/>
                <w:sz w:val="22"/>
                <w:lang w:bidi="ar-SA"/>
              </w:rPr>
              <w:t>Энергетические характеристики тепловых сетей</w:t>
            </w:r>
          </w:p>
        </w:tc>
        <w:tc>
          <w:tcPr>
            <w:tcW w:w="3600" w:type="pct"/>
            <w:tcBorders>
              <w:top w:val="nil"/>
              <w:left w:val="nil"/>
              <w:bottom w:val="single" w:sz="4" w:space="0" w:color="auto"/>
              <w:right w:val="single" w:sz="4" w:space="0" w:color="auto"/>
            </w:tcBorders>
            <w:shd w:val="clear" w:color="auto" w:fill="auto"/>
            <w:vAlign w:val="center"/>
            <w:hideMark/>
          </w:tcPr>
          <w:p w14:paraId="0FF2E11A" w14:textId="77777777" w:rsidR="001D71E6" w:rsidRPr="00291AD8" w:rsidRDefault="001D71E6" w:rsidP="001D71E6">
            <w:pPr>
              <w:autoSpaceDE/>
              <w:autoSpaceDN/>
              <w:spacing w:line="240" w:lineRule="auto"/>
              <w:ind w:firstLine="0"/>
              <w:jc w:val="left"/>
              <w:rPr>
                <w:color w:val="000000"/>
                <w:sz w:val="22"/>
                <w:lang w:bidi="ar-SA"/>
              </w:rPr>
            </w:pPr>
            <w:r w:rsidRPr="00291AD8">
              <w:rPr>
                <w:rFonts w:eastAsia="Arial"/>
                <w:color w:val="000000"/>
                <w:sz w:val="22"/>
                <w:lang w:eastAsia="ar-SA" w:bidi="ar-SA"/>
              </w:rPr>
              <w:t>Показатели, характеризующие энергетическую эффективность передачи тепловой энергии по тепловым сетям, включая потери тепловой энергии, расход электроэнергии на передачу тепловой энергии, расход теплоносителя на передачу тепловой энергии, потери теплоносителя, температуру теплоносителя</w:t>
            </w:r>
          </w:p>
        </w:tc>
      </w:tr>
      <w:tr w:rsidR="001D71E6" w:rsidRPr="00291AD8" w14:paraId="51DCE919"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C7A2631" w14:textId="77777777" w:rsidR="001D71E6" w:rsidRPr="00291AD8" w:rsidRDefault="001D71E6" w:rsidP="001D71E6">
            <w:pPr>
              <w:autoSpaceDE/>
              <w:autoSpaceDN/>
              <w:spacing w:line="240" w:lineRule="auto"/>
              <w:ind w:firstLine="0"/>
              <w:jc w:val="left"/>
              <w:rPr>
                <w:color w:val="000000"/>
                <w:sz w:val="22"/>
                <w:lang w:bidi="ar-SA"/>
              </w:rPr>
            </w:pPr>
            <w:r w:rsidRPr="00291AD8">
              <w:rPr>
                <w:color w:val="000000"/>
                <w:sz w:val="22"/>
                <w:lang w:bidi="ar-SA"/>
              </w:rPr>
              <w:t>Топливный баланс</w:t>
            </w:r>
          </w:p>
        </w:tc>
        <w:tc>
          <w:tcPr>
            <w:tcW w:w="3600" w:type="pct"/>
            <w:tcBorders>
              <w:top w:val="nil"/>
              <w:left w:val="nil"/>
              <w:bottom w:val="single" w:sz="4" w:space="0" w:color="auto"/>
              <w:right w:val="single" w:sz="4" w:space="0" w:color="auto"/>
            </w:tcBorders>
            <w:shd w:val="clear" w:color="auto" w:fill="auto"/>
            <w:vAlign w:val="center"/>
            <w:hideMark/>
          </w:tcPr>
          <w:p w14:paraId="1517EC9C" w14:textId="77777777" w:rsidR="001D71E6" w:rsidRPr="00291AD8" w:rsidRDefault="001D71E6" w:rsidP="001D71E6">
            <w:pPr>
              <w:autoSpaceDE/>
              <w:autoSpaceDN/>
              <w:spacing w:line="240" w:lineRule="auto"/>
              <w:ind w:firstLine="0"/>
              <w:jc w:val="left"/>
              <w:rPr>
                <w:color w:val="000000"/>
                <w:sz w:val="22"/>
                <w:lang w:bidi="ar-SA"/>
              </w:rPr>
            </w:pPr>
            <w:r w:rsidRPr="00291AD8">
              <w:rPr>
                <w:rFonts w:eastAsia="Arial"/>
                <w:color w:val="000000"/>
                <w:sz w:val="22"/>
                <w:lang w:eastAsia="ar-SA" w:bidi="ar-SA"/>
              </w:rPr>
              <w:t>Документ, содержащий взаимосвязанные показатели количественного соответствия необходимых для функционирования системы теплоснабжения поставок топлива различных видов и их потребления источниками тепловой энергии в системе теплоснабжения, устанавливающий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w:t>
            </w:r>
          </w:p>
        </w:tc>
      </w:tr>
      <w:tr w:rsidR="001D71E6" w:rsidRPr="00291AD8" w14:paraId="13B14FD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2E7486A" w14:textId="77777777" w:rsidR="001D71E6" w:rsidRPr="00291AD8" w:rsidRDefault="001D71E6" w:rsidP="001D71E6">
            <w:pPr>
              <w:autoSpaceDE/>
              <w:autoSpaceDN/>
              <w:spacing w:line="240" w:lineRule="auto"/>
              <w:ind w:firstLine="0"/>
              <w:jc w:val="left"/>
              <w:rPr>
                <w:color w:val="000000"/>
                <w:sz w:val="22"/>
                <w:lang w:bidi="ar-SA"/>
              </w:rPr>
            </w:pPr>
            <w:r w:rsidRPr="00291AD8">
              <w:rPr>
                <w:color w:val="000000"/>
                <w:sz w:val="22"/>
                <w:lang w:bidi="ar-SA"/>
              </w:rPr>
              <w:lastRenderedPageBreak/>
              <w:t>Материальная характеристика тепловой сети</w:t>
            </w:r>
          </w:p>
        </w:tc>
        <w:tc>
          <w:tcPr>
            <w:tcW w:w="3600" w:type="pct"/>
            <w:tcBorders>
              <w:top w:val="nil"/>
              <w:left w:val="nil"/>
              <w:bottom w:val="single" w:sz="4" w:space="0" w:color="auto"/>
              <w:right w:val="single" w:sz="4" w:space="0" w:color="auto"/>
            </w:tcBorders>
            <w:shd w:val="clear" w:color="auto" w:fill="auto"/>
            <w:vAlign w:val="center"/>
            <w:hideMark/>
          </w:tcPr>
          <w:p w14:paraId="1DD1C64E" w14:textId="77777777" w:rsidR="001D71E6" w:rsidRPr="00291AD8" w:rsidRDefault="001D71E6" w:rsidP="001D71E6">
            <w:pPr>
              <w:autoSpaceDE/>
              <w:autoSpaceDN/>
              <w:spacing w:line="240" w:lineRule="auto"/>
              <w:ind w:firstLine="0"/>
              <w:jc w:val="left"/>
              <w:rPr>
                <w:color w:val="000000"/>
                <w:sz w:val="22"/>
                <w:lang w:bidi="ar-SA"/>
              </w:rPr>
            </w:pPr>
            <w:r w:rsidRPr="00291AD8">
              <w:rPr>
                <w:rFonts w:eastAsia="Arial"/>
                <w:color w:val="000000"/>
                <w:sz w:val="22"/>
                <w:lang w:eastAsia="ar-SA" w:bidi="ar-SA"/>
              </w:rPr>
              <w:t>Сумма произведений значений наружных диаметров трубопроводов отдельных участков тепловой сети и длины этих участков</w:t>
            </w:r>
          </w:p>
        </w:tc>
      </w:tr>
      <w:tr w:rsidR="001D71E6" w:rsidRPr="00291AD8" w14:paraId="193E2F6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451AD9A" w14:textId="77777777" w:rsidR="001D71E6" w:rsidRPr="00291AD8" w:rsidRDefault="001D71E6" w:rsidP="001D71E6">
            <w:pPr>
              <w:autoSpaceDE/>
              <w:autoSpaceDN/>
              <w:spacing w:line="240" w:lineRule="auto"/>
              <w:ind w:firstLine="0"/>
              <w:jc w:val="left"/>
              <w:rPr>
                <w:color w:val="000000"/>
                <w:sz w:val="22"/>
                <w:lang w:bidi="ar-SA"/>
              </w:rPr>
            </w:pPr>
            <w:r w:rsidRPr="00291AD8">
              <w:rPr>
                <w:color w:val="000000"/>
                <w:sz w:val="22"/>
                <w:lang w:bidi="ar-SA"/>
              </w:rPr>
              <w:t>Удельная материальная характеристика тепловой сети</w:t>
            </w:r>
          </w:p>
        </w:tc>
        <w:tc>
          <w:tcPr>
            <w:tcW w:w="3600" w:type="pct"/>
            <w:tcBorders>
              <w:top w:val="nil"/>
              <w:left w:val="nil"/>
              <w:bottom w:val="single" w:sz="4" w:space="0" w:color="auto"/>
              <w:right w:val="single" w:sz="4" w:space="0" w:color="auto"/>
            </w:tcBorders>
            <w:shd w:val="clear" w:color="auto" w:fill="auto"/>
            <w:vAlign w:val="center"/>
            <w:hideMark/>
          </w:tcPr>
          <w:p w14:paraId="1C7D9808" w14:textId="77777777" w:rsidR="001D71E6" w:rsidRPr="00291AD8" w:rsidRDefault="001D71E6" w:rsidP="001D71E6">
            <w:pPr>
              <w:autoSpaceDE/>
              <w:autoSpaceDN/>
              <w:spacing w:line="240" w:lineRule="auto"/>
              <w:ind w:firstLine="0"/>
              <w:jc w:val="left"/>
              <w:rPr>
                <w:color w:val="000000"/>
                <w:sz w:val="22"/>
                <w:lang w:bidi="ar-SA"/>
              </w:rPr>
            </w:pPr>
            <w:r w:rsidRPr="00291AD8">
              <w:rPr>
                <w:rFonts w:eastAsia="Arial"/>
                <w:color w:val="000000"/>
                <w:sz w:val="22"/>
                <w:lang w:eastAsia="ar-SA" w:bidi="ar-SA"/>
              </w:rPr>
              <w:t>Отношение материальной характеристики тепловой сети к тепловой нагрузке потребителей, присоединенных к этой тепловой сети</w:t>
            </w:r>
          </w:p>
        </w:tc>
      </w:tr>
      <w:tr w:rsidR="001D71E6" w:rsidRPr="00291AD8" w14:paraId="6B91818B"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1ACE9EC" w14:textId="77777777" w:rsidR="001D71E6" w:rsidRPr="00291AD8" w:rsidRDefault="001D71E6" w:rsidP="001D71E6">
            <w:pPr>
              <w:autoSpaceDE/>
              <w:autoSpaceDN/>
              <w:spacing w:line="240" w:lineRule="auto"/>
              <w:ind w:firstLine="0"/>
              <w:jc w:val="left"/>
              <w:rPr>
                <w:color w:val="000000"/>
                <w:sz w:val="22"/>
                <w:lang w:bidi="ar-SA"/>
              </w:rPr>
            </w:pPr>
            <w:r w:rsidRPr="00291AD8">
              <w:rPr>
                <w:rFonts w:eastAsia="Calibri"/>
                <w:snapToGrid w:val="0"/>
                <w:color w:val="000000"/>
                <w:sz w:val="22"/>
                <w:lang w:eastAsia="en-US" w:bidi="ar-SA"/>
              </w:rPr>
              <w:t>Средневзвешенная плотность тепловой нагрузки</w:t>
            </w:r>
          </w:p>
        </w:tc>
        <w:tc>
          <w:tcPr>
            <w:tcW w:w="3600" w:type="pct"/>
            <w:tcBorders>
              <w:top w:val="nil"/>
              <w:left w:val="nil"/>
              <w:bottom w:val="single" w:sz="4" w:space="0" w:color="auto"/>
              <w:right w:val="single" w:sz="4" w:space="0" w:color="auto"/>
            </w:tcBorders>
            <w:shd w:val="clear" w:color="auto" w:fill="auto"/>
            <w:vAlign w:val="center"/>
            <w:hideMark/>
          </w:tcPr>
          <w:p w14:paraId="6196A6FF" w14:textId="77777777" w:rsidR="001D71E6" w:rsidRPr="00291AD8" w:rsidRDefault="001D71E6" w:rsidP="001D71E6">
            <w:pPr>
              <w:autoSpaceDE/>
              <w:autoSpaceDN/>
              <w:spacing w:line="240" w:lineRule="auto"/>
              <w:ind w:firstLine="0"/>
              <w:jc w:val="left"/>
              <w:rPr>
                <w:color w:val="000000"/>
                <w:sz w:val="22"/>
                <w:lang w:bidi="ar-SA"/>
              </w:rPr>
            </w:pPr>
            <w:r w:rsidRPr="00291AD8">
              <w:rPr>
                <w:rFonts w:eastAsia="Arial"/>
                <w:color w:val="000000"/>
                <w:sz w:val="22"/>
                <w:lang w:eastAsia="ar-SA" w:bidi="ar-SA"/>
              </w:rPr>
              <w:t>Отношение тепловой нагрузки потребителей тепловой энергии к площади территории, на которой располагаются объекты потребления тепловой энергии указанных потребителей, определяемое для каждого расчетного элемента территориального деления, зоны действия каждого источника тепловой энергии, каждой системы теплоснабжения и в целом по поселению, городскому округу, городу федерального значения в соответствии с методическими указаниями по разработке схем теплоснабжения.</w:t>
            </w:r>
          </w:p>
        </w:tc>
      </w:tr>
    </w:tbl>
    <w:p w14:paraId="1011E72B" w14:textId="77777777" w:rsidR="008B282F" w:rsidRPr="00291AD8" w:rsidRDefault="008B282F" w:rsidP="008B282F"/>
    <w:p w14:paraId="798161E2" w14:textId="193BF72D" w:rsidR="001D71E6" w:rsidRPr="00291AD8" w:rsidRDefault="001D71E6" w:rsidP="008B282F">
      <w:pPr>
        <w:pStyle w:val="0"/>
        <w:pageBreakBefore/>
      </w:pPr>
      <w:bookmarkStart w:id="7" w:name="_Toc27326801"/>
      <w:bookmarkStart w:id="8" w:name="_Toc57365046"/>
      <w:r w:rsidRPr="00291AD8">
        <w:lastRenderedPageBreak/>
        <w:t>Перечень принятых обозначений</w:t>
      </w:r>
      <w:bookmarkEnd w:id="7"/>
      <w:bookmarkEnd w:id="8"/>
    </w:p>
    <w:p w14:paraId="058C9CB4" w14:textId="20393115" w:rsidR="001D71E6" w:rsidRPr="00291AD8" w:rsidRDefault="001D71E6" w:rsidP="001D71E6">
      <w:r w:rsidRPr="00291AD8">
        <w:t>В настоящей работе применяются следующие сокращенные обозначения:</w:t>
      </w:r>
    </w:p>
    <w:p w14:paraId="2C863C1C" w14:textId="01B981AA" w:rsidR="001D71E6" w:rsidRPr="00291AD8" w:rsidRDefault="001D71E6" w:rsidP="001D71E6">
      <w:pPr>
        <w:pStyle w:val="af4"/>
      </w:pPr>
      <w:r w:rsidRPr="00291AD8">
        <w:t xml:space="preserve">Таблица </w:t>
      </w:r>
      <w:r w:rsidRPr="00291AD8">
        <w:fldChar w:fldCharType="begin"/>
      </w:r>
      <w:r w:rsidRPr="00291AD8">
        <w:instrText xml:space="preserve"> SEQ Таблица \* ARABIC </w:instrText>
      </w:r>
      <w:r w:rsidRPr="00291AD8">
        <w:fldChar w:fldCharType="separate"/>
      </w:r>
      <w:r w:rsidR="00F65E15">
        <w:rPr>
          <w:noProof/>
        </w:rPr>
        <w:t>2</w:t>
      </w:r>
      <w:r w:rsidRPr="00291AD8">
        <w:fldChar w:fldCharType="end"/>
      </w:r>
      <w:r w:rsidRPr="00291AD8">
        <w:t>. Термины и определения</w:t>
      </w:r>
    </w:p>
    <w:tbl>
      <w:tblPr>
        <w:tblW w:w="5000" w:type="pct"/>
        <w:tblLook w:val="04A0" w:firstRow="1" w:lastRow="0" w:firstColumn="1" w:lastColumn="0" w:noHBand="0" w:noVBand="1"/>
      </w:tblPr>
      <w:tblGrid>
        <w:gridCol w:w="1145"/>
        <w:gridCol w:w="2888"/>
        <w:gridCol w:w="5822"/>
      </w:tblGrid>
      <w:tr w:rsidR="001D71E6" w:rsidRPr="00291AD8" w14:paraId="78164620" w14:textId="77777777" w:rsidTr="001D71E6">
        <w:trPr>
          <w:trHeight w:val="285"/>
          <w:tblHeader/>
        </w:trPr>
        <w:tc>
          <w:tcPr>
            <w:tcW w:w="5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BD37BE" w14:textId="77777777" w:rsidR="001D71E6" w:rsidRPr="00291AD8" w:rsidRDefault="001D71E6" w:rsidP="001D71E6">
            <w:pPr>
              <w:autoSpaceDE/>
              <w:autoSpaceDN/>
              <w:spacing w:line="240" w:lineRule="auto"/>
              <w:ind w:firstLine="0"/>
              <w:jc w:val="center"/>
              <w:rPr>
                <w:b/>
                <w:bCs/>
                <w:color w:val="000000"/>
                <w:sz w:val="22"/>
                <w:lang w:bidi="ar-SA"/>
              </w:rPr>
            </w:pPr>
            <w:r w:rsidRPr="00291AD8">
              <w:rPr>
                <w:b/>
                <w:bCs/>
                <w:color w:val="000000"/>
                <w:sz w:val="22"/>
                <w:lang w:bidi="ar-SA"/>
              </w:rPr>
              <w:t>№ п/п</w:t>
            </w:r>
          </w:p>
        </w:tc>
        <w:tc>
          <w:tcPr>
            <w:tcW w:w="1465" w:type="pct"/>
            <w:tcBorders>
              <w:top w:val="single" w:sz="4" w:space="0" w:color="auto"/>
              <w:left w:val="nil"/>
              <w:bottom w:val="single" w:sz="4" w:space="0" w:color="auto"/>
              <w:right w:val="single" w:sz="4" w:space="0" w:color="auto"/>
            </w:tcBorders>
            <w:shd w:val="clear" w:color="auto" w:fill="auto"/>
            <w:vAlign w:val="center"/>
            <w:hideMark/>
          </w:tcPr>
          <w:p w14:paraId="03106D7C" w14:textId="77777777" w:rsidR="001D71E6" w:rsidRPr="00291AD8" w:rsidRDefault="001D71E6" w:rsidP="001D71E6">
            <w:pPr>
              <w:autoSpaceDE/>
              <w:autoSpaceDN/>
              <w:spacing w:line="240" w:lineRule="auto"/>
              <w:ind w:firstLine="0"/>
              <w:jc w:val="center"/>
              <w:rPr>
                <w:b/>
                <w:bCs/>
                <w:color w:val="000000"/>
                <w:sz w:val="22"/>
                <w:lang w:bidi="ar-SA"/>
              </w:rPr>
            </w:pPr>
            <w:r w:rsidRPr="00291AD8">
              <w:rPr>
                <w:b/>
                <w:bCs/>
                <w:color w:val="000000"/>
                <w:sz w:val="22"/>
                <w:lang w:bidi="ar-SA"/>
              </w:rPr>
              <w:t>Сокращение</w:t>
            </w:r>
          </w:p>
        </w:tc>
        <w:tc>
          <w:tcPr>
            <w:tcW w:w="2954" w:type="pct"/>
            <w:tcBorders>
              <w:top w:val="single" w:sz="4" w:space="0" w:color="auto"/>
              <w:left w:val="nil"/>
              <w:bottom w:val="single" w:sz="4" w:space="0" w:color="auto"/>
              <w:right w:val="single" w:sz="4" w:space="0" w:color="auto"/>
            </w:tcBorders>
            <w:shd w:val="clear" w:color="auto" w:fill="auto"/>
            <w:vAlign w:val="center"/>
            <w:hideMark/>
          </w:tcPr>
          <w:p w14:paraId="2844F275" w14:textId="77777777" w:rsidR="001D71E6" w:rsidRPr="00291AD8" w:rsidRDefault="001D71E6" w:rsidP="001D71E6">
            <w:pPr>
              <w:autoSpaceDE/>
              <w:autoSpaceDN/>
              <w:spacing w:line="240" w:lineRule="auto"/>
              <w:ind w:firstLine="0"/>
              <w:jc w:val="center"/>
              <w:rPr>
                <w:b/>
                <w:bCs/>
                <w:color w:val="000000"/>
                <w:sz w:val="22"/>
                <w:lang w:bidi="ar-SA"/>
              </w:rPr>
            </w:pPr>
            <w:r w:rsidRPr="00291AD8">
              <w:rPr>
                <w:b/>
                <w:bCs/>
                <w:color w:val="000000"/>
                <w:sz w:val="22"/>
                <w:lang w:bidi="ar-SA"/>
              </w:rPr>
              <w:t>Пояснение</w:t>
            </w:r>
          </w:p>
        </w:tc>
      </w:tr>
      <w:tr w:rsidR="001D71E6" w:rsidRPr="00291AD8" w14:paraId="452B38F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098D1F62"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1</w:t>
            </w:r>
          </w:p>
        </w:tc>
        <w:tc>
          <w:tcPr>
            <w:tcW w:w="1465" w:type="pct"/>
            <w:tcBorders>
              <w:top w:val="nil"/>
              <w:left w:val="nil"/>
              <w:bottom w:val="single" w:sz="4" w:space="0" w:color="auto"/>
              <w:right w:val="single" w:sz="4" w:space="0" w:color="auto"/>
            </w:tcBorders>
            <w:shd w:val="clear" w:color="auto" w:fill="auto"/>
            <w:vAlign w:val="center"/>
            <w:hideMark/>
          </w:tcPr>
          <w:p w14:paraId="05F9997E"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БМК</w:t>
            </w:r>
          </w:p>
        </w:tc>
        <w:tc>
          <w:tcPr>
            <w:tcW w:w="2954" w:type="pct"/>
            <w:tcBorders>
              <w:top w:val="nil"/>
              <w:left w:val="nil"/>
              <w:bottom w:val="single" w:sz="4" w:space="0" w:color="auto"/>
              <w:right w:val="single" w:sz="4" w:space="0" w:color="auto"/>
            </w:tcBorders>
            <w:shd w:val="clear" w:color="auto" w:fill="auto"/>
            <w:vAlign w:val="center"/>
            <w:hideMark/>
          </w:tcPr>
          <w:p w14:paraId="538234AA" w14:textId="77777777" w:rsidR="001D71E6" w:rsidRPr="00291AD8" w:rsidRDefault="001D71E6" w:rsidP="001D71E6">
            <w:pPr>
              <w:autoSpaceDE/>
              <w:autoSpaceDN/>
              <w:spacing w:line="240" w:lineRule="auto"/>
              <w:ind w:firstLine="0"/>
              <w:jc w:val="left"/>
              <w:rPr>
                <w:color w:val="000000"/>
                <w:sz w:val="22"/>
                <w:lang w:bidi="ar-SA"/>
              </w:rPr>
            </w:pPr>
            <w:proofErr w:type="spellStart"/>
            <w:r w:rsidRPr="00291AD8">
              <w:rPr>
                <w:color w:val="000000"/>
                <w:sz w:val="22"/>
                <w:lang w:bidi="ar-SA"/>
              </w:rPr>
              <w:t>Блочно</w:t>
            </w:r>
            <w:proofErr w:type="spellEnd"/>
            <w:r w:rsidRPr="00291AD8">
              <w:rPr>
                <w:color w:val="000000"/>
                <w:sz w:val="22"/>
                <w:lang w:bidi="ar-SA"/>
              </w:rPr>
              <w:t>-модульная котельная</w:t>
            </w:r>
          </w:p>
        </w:tc>
      </w:tr>
      <w:tr w:rsidR="001D71E6" w:rsidRPr="00291AD8" w14:paraId="0AEA6641"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263477EE"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2</w:t>
            </w:r>
          </w:p>
        </w:tc>
        <w:tc>
          <w:tcPr>
            <w:tcW w:w="1465" w:type="pct"/>
            <w:tcBorders>
              <w:top w:val="nil"/>
              <w:left w:val="nil"/>
              <w:bottom w:val="single" w:sz="4" w:space="0" w:color="auto"/>
              <w:right w:val="single" w:sz="4" w:space="0" w:color="auto"/>
            </w:tcBorders>
            <w:shd w:val="clear" w:color="auto" w:fill="auto"/>
            <w:vAlign w:val="center"/>
            <w:hideMark/>
          </w:tcPr>
          <w:p w14:paraId="45E99B09"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ВПУ</w:t>
            </w:r>
          </w:p>
        </w:tc>
        <w:tc>
          <w:tcPr>
            <w:tcW w:w="2954" w:type="pct"/>
            <w:tcBorders>
              <w:top w:val="nil"/>
              <w:left w:val="nil"/>
              <w:bottom w:val="single" w:sz="4" w:space="0" w:color="auto"/>
              <w:right w:val="single" w:sz="4" w:space="0" w:color="auto"/>
            </w:tcBorders>
            <w:shd w:val="clear" w:color="auto" w:fill="auto"/>
            <w:vAlign w:val="center"/>
            <w:hideMark/>
          </w:tcPr>
          <w:p w14:paraId="2DED7D3D" w14:textId="77777777" w:rsidR="001D71E6" w:rsidRPr="00291AD8" w:rsidRDefault="001D71E6" w:rsidP="001D71E6">
            <w:pPr>
              <w:autoSpaceDE/>
              <w:autoSpaceDN/>
              <w:spacing w:line="240" w:lineRule="auto"/>
              <w:ind w:firstLine="0"/>
              <w:jc w:val="left"/>
              <w:rPr>
                <w:color w:val="000000"/>
                <w:sz w:val="22"/>
                <w:lang w:bidi="ar-SA"/>
              </w:rPr>
            </w:pPr>
            <w:r w:rsidRPr="00291AD8">
              <w:rPr>
                <w:color w:val="000000"/>
                <w:sz w:val="22"/>
                <w:lang w:bidi="ar-SA"/>
              </w:rPr>
              <w:t>Водоподготовительная установка</w:t>
            </w:r>
          </w:p>
        </w:tc>
      </w:tr>
      <w:tr w:rsidR="001D71E6" w:rsidRPr="00291AD8" w14:paraId="76DAFC0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D617DF7"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3</w:t>
            </w:r>
          </w:p>
        </w:tc>
        <w:tc>
          <w:tcPr>
            <w:tcW w:w="1465" w:type="pct"/>
            <w:tcBorders>
              <w:top w:val="nil"/>
              <w:left w:val="nil"/>
              <w:bottom w:val="single" w:sz="4" w:space="0" w:color="auto"/>
              <w:right w:val="single" w:sz="4" w:space="0" w:color="auto"/>
            </w:tcBorders>
            <w:shd w:val="clear" w:color="auto" w:fill="auto"/>
            <w:vAlign w:val="center"/>
            <w:hideMark/>
          </w:tcPr>
          <w:p w14:paraId="002A48F9"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ГВС</w:t>
            </w:r>
          </w:p>
        </w:tc>
        <w:tc>
          <w:tcPr>
            <w:tcW w:w="2954" w:type="pct"/>
            <w:tcBorders>
              <w:top w:val="nil"/>
              <w:left w:val="nil"/>
              <w:bottom w:val="single" w:sz="4" w:space="0" w:color="auto"/>
              <w:right w:val="single" w:sz="4" w:space="0" w:color="auto"/>
            </w:tcBorders>
            <w:shd w:val="clear" w:color="auto" w:fill="auto"/>
            <w:vAlign w:val="center"/>
            <w:hideMark/>
          </w:tcPr>
          <w:p w14:paraId="713E1C92" w14:textId="77777777" w:rsidR="001D71E6" w:rsidRPr="00291AD8" w:rsidRDefault="001D71E6" w:rsidP="001D71E6">
            <w:pPr>
              <w:autoSpaceDE/>
              <w:autoSpaceDN/>
              <w:spacing w:line="240" w:lineRule="auto"/>
              <w:ind w:firstLine="0"/>
              <w:jc w:val="left"/>
              <w:rPr>
                <w:color w:val="000000"/>
                <w:sz w:val="22"/>
                <w:lang w:bidi="ar-SA"/>
              </w:rPr>
            </w:pPr>
            <w:r w:rsidRPr="00291AD8">
              <w:rPr>
                <w:color w:val="000000"/>
                <w:sz w:val="22"/>
                <w:lang w:bidi="ar-SA"/>
              </w:rPr>
              <w:t>Горячее водоснабжение</w:t>
            </w:r>
          </w:p>
        </w:tc>
      </w:tr>
      <w:tr w:rsidR="001D71E6" w:rsidRPr="00291AD8" w14:paraId="588B727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A02C167"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4</w:t>
            </w:r>
          </w:p>
        </w:tc>
        <w:tc>
          <w:tcPr>
            <w:tcW w:w="1465" w:type="pct"/>
            <w:tcBorders>
              <w:top w:val="nil"/>
              <w:left w:val="nil"/>
              <w:bottom w:val="single" w:sz="4" w:space="0" w:color="auto"/>
              <w:right w:val="single" w:sz="4" w:space="0" w:color="auto"/>
            </w:tcBorders>
            <w:shd w:val="clear" w:color="auto" w:fill="auto"/>
            <w:vAlign w:val="center"/>
            <w:hideMark/>
          </w:tcPr>
          <w:p w14:paraId="66C25CD0"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ЕТО</w:t>
            </w:r>
          </w:p>
        </w:tc>
        <w:tc>
          <w:tcPr>
            <w:tcW w:w="2954" w:type="pct"/>
            <w:tcBorders>
              <w:top w:val="nil"/>
              <w:left w:val="nil"/>
              <w:bottom w:val="single" w:sz="4" w:space="0" w:color="auto"/>
              <w:right w:val="single" w:sz="4" w:space="0" w:color="auto"/>
            </w:tcBorders>
            <w:shd w:val="clear" w:color="auto" w:fill="auto"/>
            <w:vAlign w:val="center"/>
            <w:hideMark/>
          </w:tcPr>
          <w:p w14:paraId="496F93F1" w14:textId="77777777" w:rsidR="001D71E6" w:rsidRPr="00291AD8" w:rsidRDefault="001D71E6" w:rsidP="001D71E6">
            <w:pPr>
              <w:autoSpaceDE/>
              <w:autoSpaceDN/>
              <w:spacing w:line="240" w:lineRule="auto"/>
              <w:ind w:firstLine="0"/>
              <w:jc w:val="left"/>
              <w:rPr>
                <w:color w:val="000000"/>
                <w:sz w:val="22"/>
                <w:lang w:bidi="ar-SA"/>
              </w:rPr>
            </w:pPr>
            <w:r w:rsidRPr="00291AD8">
              <w:rPr>
                <w:color w:val="000000"/>
                <w:sz w:val="22"/>
                <w:lang w:bidi="ar-SA"/>
              </w:rPr>
              <w:t>Единая теплоснабжающая организация</w:t>
            </w:r>
          </w:p>
        </w:tc>
      </w:tr>
      <w:tr w:rsidR="001D71E6" w:rsidRPr="00291AD8" w14:paraId="4BFAF119"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8B35156"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5</w:t>
            </w:r>
          </w:p>
        </w:tc>
        <w:tc>
          <w:tcPr>
            <w:tcW w:w="1465" w:type="pct"/>
            <w:tcBorders>
              <w:top w:val="nil"/>
              <w:left w:val="nil"/>
              <w:bottom w:val="single" w:sz="4" w:space="0" w:color="auto"/>
              <w:right w:val="single" w:sz="4" w:space="0" w:color="auto"/>
            </w:tcBorders>
            <w:shd w:val="clear" w:color="auto" w:fill="auto"/>
            <w:vAlign w:val="center"/>
            <w:hideMark/>
          </w:tcPr>
          <w:p w14:paraId="12445817"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ЗАТО</w:t>
            </w:r>
          </w:p>
        </w:tc>
        <w:tc>
          <w:tcPr>
            <w:tcW w:w="2954" w:type="pct"/>
            <w:tcBorders>
              <w:top w:val="nil"/>
              <w:left w:val="nil"/>
              <w:bottom w:val="single" w:sz="4" w:space="0" w:color="auto"/>
              <w:right w:val="single" w:sz="4" w:space="0" w:color="auto"/>
            </w:tcBorders>
            <w:shd w:val="clear" w:color="auto" w:fill="auto"/>
            <w:vAlign w:val="center"/>
            <w:hideMark/>
          </w:tcPr>
          <w:p w14:paraId="62F429F8" w14:textId="77777777" w:rsidR="001D71E6" w:rsidRPr="00291AD8" w:rsidRDefault="001D71E6" w:rsidP="001D71E6">
            <w:pPr>
              <w:autoSpaceDE/>
              <w:autoSpaceDN/>
              <w:spacing w:line="240" w:lineRule="auto"/>
              <w:ind w:firstLine="0"/>
              <w:jc w:val="left"/>
              <w:rPr>
                <w:color w:val="000000"/>
                <w:sz w:val="22"/>
                <w:lang w:bidi="ar-SA"/>
              </w:rPr>
            </w:pPr>
            <w:r w:rsidRPr="00291AD8">
              <w:rPr>
                <w:color w:val="000000"/>
                <w:sz w:val="22"/>
                <w:lang w:bidi="ar-SA"/>
              </w:rPr>
              <w:t>Закрытое территориальное образование</w:t>
            </w:r>
          </w:p>
        </w:tc>
      </w:tr>
      <w:tr w:rsidR="001D71E6" w:rsidRPr="00291AD8" w14:paraId="6BC615C7"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5003C66"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6</w:t>
            </w:r>
          </w:p>
        </w:tc>
        <w:tc>
          <w:tcPr>
            <w:tcW w:w="1465" w:type="pct"/>
            <w:tcBorders>
              <w:top w:val="nil"/>
              <w:left w:val="nil"/>
              <w:bottom w:val="single" w:sz="4" w:space="0" w:color="auto"/>
              <w:right w:val="single" w:sz="4" w:space="0" w:color="auto"/>
            </w:tcBorders>
            <w:shd w:val="clear" w:color="auto" w:fill="auto"/>
            <w:vAlign w:val="center"/>
            <w:hideMark/>
          </w:tcPr>
          <w:p w14:paraId="2519F99C"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ИП</w:t>
            </w:r>
          </w:p>
        </w:tc>
        <w:tc>
          <w:tcPr>
            <w:tcW w:w="2954" w:type="pct"/>
            <w:tcBorders>
              <w:top w:val="nil"/>
              <w:left w:val="nil"/>
              <w:bottom w:val="single" w:sz="4" w:space="0" w:color="auto"/>
              <w:right w:val="single" w:sz="4" w:space="0" w:color="auto"/>
            </w:tcBorders>
            <w:shd w:val="clear" w:color="auto" w:fill="auto"/>
            <w:vAlign w:val="center"/>
            <w:hideMark/>
          </w:tcPr>
          <w:p w14:paraId="7089A684" w14:textId="77777777" w:rsidR="001D71E6" w:rsidRPr="00291AD8" w:rsidRDefault="001D71E6" w:rsidP="001D71E6">
            <w:pPr>
              <w:autoSpaceDE/>
              <w:autoSpaceDN/>
              <w:spacing w:line="240" w:lineRule="auto"/>
              <w:ind w:firstLine="0"/>
              <w:jc w:val="left"/>
              <w:rPr>
                <w:color w:val="000000"/>
                <w:sz w:val="22"/>
                <w:lang w:bidi="ar-SA"/>
              </w:rPr>
            </w:pPr>
            <w:r w:rsidRPr="00291AD8">
              <w:rPr>
                <w:color w:val="000000"/>
                <w:sz w:val="22"/>
                <w:lang w:bidi="ar-SA"/>
              </w:rPr>
              <w:t>Инвестиционная программа</w:t>
            </w:r>
          </w:p>
        </w:tc>
      </w:tr>
      <w:tr w:rsidR="001D71E6" w:rsidRPr="00291AD8" w14:paraId="3CB152CE"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293E6F00"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7</w:t>
            </w:r>
          </w:p>
        </w:tc>
        <w:tc>
          <w:tcPr>
            <w:tcW w:w="1465" w:type="pct"/>
            <w:tcBorders>
              <w:top w:val="nil"/>
              <w:left w:val="nil"/>
              <w:bottom w:val="single" w:sz="4" w:space="0" w:color="auto"/>
              <w:right w:val="single" w:sz="4" w:space="0" w:color="auto"/>
            </w:tcBorders>
            <w:shd w:val="clear" w:color="auto" w:fill="auto"/>
            <w:vAlign w:val="center"/>
            <w:hideMark/>
          </w:tcPr>
          <w:p w14:paraId="5B3528A4"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ИТП</w:t>
            </w:r>
          </w:p>
        </w:tc>
        <w:tc>
          <w:tcPr>
            <w:tcW w:w="2954" w:type="pct"/>
            <w:tcBorders>
              <w:top w:val="nil"/>
              <w:left w:val="nil"/>
              <w:bottom w:val="single" w:sz="4" w:space="0" w:color="auto"/>
              <w:right w:val="single" w:sz="4" w:space="0" w:color="auto"/>
            </w:tcBorders>
            <w:shd w:val="clear" w:color="auto" w:fill="auto"/>
            <w:vAlign w:val="center"/>
            <w:hideMark/>
          </w:tcPr>
          <w:p w14:paraId="21650D06" w14:textId="77777777" w:rsidR="001D71E6" w:rsidRPr="00291AD8" w:rsidRDefault="001D71E6" w:rsidP="001D71E6">
            <w:pPr>
              <w:autoSpaceDE/>
              <w:autoSpaceDN/>
              <w:spacing w:line="240" w:lineRule="auto"/>
              <w:ind w:firstLine="0"/>
              <w:jc w:val="left"/>
              <w:rPr>
                <w:color w:val="000000"/>
                <w:sz w:val="22"/>
                <w:lang w:bidi="ar-SA"/>
              </w:rPr>
            </w:pPr>
            <w:r w:rsidRPr="00291AD8">
              <w:rPr>
                <w:color w:val="000000"/>
                <w:sz w:val="22"/>
                <w:lang w:bidi="ar-SA"/>
              </w:rPr>
              <w:t>Индивидуальный тепловой пункт</w:t>
            </w:r>
          </w:p>
        </w:tc>
      </w:tr>
      <w:tr w:rsidR="001D71E6" w:rsidRPr="00291AD8" w14:paraId="7B9EF076"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9C28871"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8</w:t>
            </w:r>
          </w:p>
        </w:tc>
        <w:tc>
          <w:tcPr>
            <w:tcW w:w="1465" w:type="pct"/>
            <w:tcBorders>
              <w:top w:val="nil"/>
              <w:left w:val="nil"/>
              <w:bottom w:val="single" w:sz="4" w:space="0" w:color="auto"/>
              <w:right w:val="single" w:sz="4" w:space="0" w:color="auto"/>
            </w:tcBorders>
            <w:shd w:val="clear" w:color="auto" w:fill="auto"/>
            <w:vAlign w:val="center"/>
            <w:hideMark/>
          </w:tcPr>
          <w:p w14:paraId="36F94E90"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МК, КМ</w:t>
            </w:r>
          </w:p>
        </w:tc>
        <w:tc>
          <w:tcPr>
            <w:tcW w:w="2954" w:type="pct"/>
            <w:tcBorders>
              <w:top w:val="nil"/>
              <w:left w:val="nil"/>
              <w:bottom w:val="single" w:sz="4" w:space="0" w:color="auto"/>
              <w:right w:val="single" w:sz="4" w:space="0" w:color="auto"/>
            </w:tcBorders>
            <w:shd w:val="clear" w:color="auto" w:fill="auto"/>
            <w:vAlign w:val="center"/>
            <w:hideMark/>
          </w:tcPr>
          <w:p w14:paraId="1547B95D" w14:textId="77777777" w:rsidR="001D71E6" w:rsidRPr="00291AD8" w:rsidRDefault="001D71E6" w:rsidP="001D71E6">
            <w:pPr>
              <w:autoSpaceDE/>
              <w:autoSpaceDN/>
              <w:spacing w:line="240" w:lineRule="auto"/>
              <w:ind w:firstLine="0"/>
              <w:jc w:val="left"/>
              <w:rPr>
                <w:color w:val="000000"/>
                <w:sz w:val="22"/>
                <w:lang w:bidi="ar-SA"/>
              </w:rPr>
            </w:pPr>
            <w:r w:rsidRPr="00291AD8">
              <w:rPr>
                <w:color w:val="000000"/>
                <w:sz w:val="22"/>
                <w:lang w:bidi="ar-SA"/>
              </w:rPr>
              <w:t>Муниципальная котельная</w:t>
            </w:r>
          </w:p>
        </w:tc>
      </w:tr>
      <w:tr w:rsidR="001D71E6" w:rsidRPr="00291AD8" w14:paraId="331BF879"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1B7BCA3E"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9</w:t>
            </w:r>
          </w:p>
        </w:tc>
        <w:tc>
          <w:tcPr>
            <w:tcW w:w="1465" w:type="pct"/>
            <w:tcBorders>
              <w:top w:val="nil"/>
              <w:left w:val="nil"/>
              <w:bottom w:val="single" w:sz="4" w:space="0" w:color="auto"/>
              <w:right w:val="single" w:sz="4" w:space="0" w:color="auto"/>
            </w:tcBorders>
            <w:shd w:val="clear" w:color="auto" w:fill="auto"/>
            <w:vAlign w:val="center"/>
            <w:hideMark/>
          </w:tcPr>
          <w:p w14:paraId="770A6B3C"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МУП</w:t>
            </w:r>
          </w:p>
        </w:tc>
        <w:tc>
          <w:tcPr>
            <w:tcW w:w="2954" w:type="pct"/>
            <w:tcBorders>
              <w:top w:val="nil"/>
              <w:left w:val="nil"/>
              <w:bottom w:val="single" w:sz="4" w:space="0" w:color="auto"/>
              <w:right w:val="single" w:sz="4" w:space="0" w:color="auto"/>
            </w:tcBorders>
            <w:shd w:val="clear" w:color="auto" w:fill="auto"/>
            <w:vAlign w:val="center"/>
            <w:hideMark/>
          </w:tcPr>
          <w:p w14:paraId="65C0DE45" w14:textId="77777777" w:rsidR="001D71E6" w:rsidRPr="00291AD8" w:rsidRDefault="001D71E6" w:rsidP="001D71E6">
            <w:pPr>
              <w:autoSpaceDE/>
              <w:autoSpaceDN/>
              <w:spacing w:line="240" w:lineRule="auto"/>
              <w:ind w:firstLine="0"/>
              <w:jc w:val="left"/>
              <w:rPr>
                <w:color w:val="000000"/>
                <w:sz w:val="22"/>
                <w:lang w:bidi="ar-SA"/>
              </w:rPr>
            </w:pPr>
            <w:r w:rsidRPr="00291AD8">
              <w:rPr>
                <w:color w:val="000000"/>
                <w:sz w:val="22"/>
                <w:lang w:bidi="ar-SA"/>
              </w:rPr>
              <w:t>Муниципальное унитарное предприятие</w:t>
            </w:r>
          </w:p>
        </w:tc>
      </w:tr>
      <w:tr w:rsidR="001D71E6" w:rsidRPr="00291AD8" w14:paraId="37FEFF6A"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3181A04"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10</w:t>
            </w:r>
          </w:p>
        </w:tc>
        <w:tc>
          <w:tcPr>
            <w:tcW w:w="1465" w:type="pct"/>
            <w:tcBorders>
              <w:top w:val="nil"/>
              <w:left w:val="nil"/>
              <w:bottom w:val="single" w:sz="4" w:space="0" w:color="auto"/>
              <w:right w:val="single" w:sz="4" w:space="0" w:color="auto"/>
            </w:tcBorders>
            <w:shd w:val="clear" w:color="auto" w:fill="auto"/>
            <w:vAlign w:val="center"/>
            <w:hideMark/>
          </w:tcPr>
          <w:p w14:paraId="5EAAE00C"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НВВ</w:t>
            </w:r>
          </w:p>
        </w:tc>
        <w:tc>
          <w:tcPr>
            <w:tcW w:w="2954" w:type="pct"/>
            <w:tcBorders>
              <w:top w:val="nil"/>
              <w:left w:val="nil"/>
              <w:bottom w:val="single" w:sz="4" w:space="0" w:color="auto"/>
              <w:right w:val="single" w:sz="4" w:space="0" w:color="auto"/>
            </w:tcBorders>
            <w:shd w:val="clear" w:color="auto" w:fill="auto"/>
            <w:vAlign w:val="center"/>
            <w:hideMark/>
          </w:tcPr>
          <w:p w14:paraId="5C6208F8" w14:textId="77777777" w:rsidR="001D71E6" w:rsidRPr="00291AD8" w:rsidRDefault="001D71E6" w:rsidP="001D71E6">
            <w:pPr>
              <w:autoSpaceDE/>
              <w:autoSpaceDN/>
              <w:spacing w:line="240" w:lineRule="auto"/>
              <w:ind w:firstLine="0"/>
              <w:jc w:val="left"/>
              <w:rPr>
                <w:color w:val="000000"/>
                <w:sz w:val="22"/>
                <w:lang w:bidi="ar-SA"/>
              </w:rPr>
            </w:pPr>
            <w:r w:rsidRPr="00291AD8">
              <w:rPr>
                <w:color w:val="000000"/>
                <w:sz w:val="22"/>
                <w:lang w:bidi="ar-SA"/>
              </w:rPr>
              <w:t>Необходимая валовая выручка</w:t>
            </w:r>
          </w:p>
        </w:tc>
      </w:tr>
      <w:tr w:rsidR="001D71E6" w:rsidRPr="00291AD8" w14:paraId="011AD1C3"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C995FDF"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11</w:t>
            </w:r>
          </w:p>
        </w:tc>
        <w:tc>
          <w:tcPr>
            <w:tcW w:w="1465" w:type="pct"/>
            <w:tcBorders>
              <w:top w:val="nil"/>
              <w:left w:val="nil"/>
              <w:bottom w:val="single" w:sz="4" w:space="0" w:color="auto"/>
              <w:right w:val="single" w:sz="4" w:space="0" w:color="auto"/>
            </w:tcBorders>
            <w:shd w:val="clear" w:color="auto" w:fill="auto"/>
            <w:vAlign w:val="center"/>
            <w:hideMark/>
          </w:tcPr>
          <w:p w14:paraId="32FFCA1A"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НДС</w:t>
            </w:r>
          </w:p>
        </w:tc>
        <w:tc>
          <w:tcPr>
            <w:tcW w:w="2954" w:type="pct"/>
            <w:tcBorders>
              <w:top w:val="nil"/>
              <w:left w:val="nil"/>
              <w:bottom w:val="single" w:sz="4" w:space="0" w:color="auto"/>
              <w:right w:val="single" w:sz="4" w:space="0" w:color="auto"/>
            </w:tcBorders>
            <w:shd w:val="clear" w:color="auto" w:fill="auto"/>
            <w:vAlign w:val="center"/>
            <w:hideMark/>
          </w:tcPr>
          <w:p w14:paraId="19F903FD" w14:textId="77777777" w:rsidR="001D71E6" w:rsidRPr="00291AD8" w:rsidRDefault="001D71E6" w:rsidP="001D71E6">
            <w:pPr>
              <w:autoSpaceDE/>
              <w:autoSpaceDN/>
              <w:spacing w:line="240" w:lineRule="auto"/>
              <w:ind w:firstLine="0"/>
              <w:jc w:val="left"/>
              <w:rPr>
                <w:color w:val="000000"/>
                <w:sz w:val="22"/>
                <w:lang w:bidi="ar-SA"/>
              </w:rPr>
            </w:pPr>
            <w:r w:rsidRPr="00291AD8">
              <w:rPr>
                <w:color w:val="000000"/>
                <w:sz w:val="22"/>
                <w:lang w:bidi="ar-SA"/>
              </w:rPr>
              <w:t>Налог на добавленную стоимость</w:t>
            </w:r>
          </w:p>
        </w:tc>
      </w:tr>
      <w:tr w:rsidR="001D71E6" w:rsidRPr="00291AD8" w14:paraId="739CBD1F"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CEDD8F0"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12</w:t>
            </w:r>
          </w:p>
        </w:tc>
        <w:tc>
          <w:tcPr>
            <w:tcW w:w="1465" w:type="pct"/>
            <w:tcBorders>
              <w:top w:val="nil"/>
              <w:left w:val="nil"/>
              <w:bottom w:val="single" w:sz="4" w:space="0" w:color="auto"/>
              <w:right w:val="single" w:sz="4" w:space="0" w:color="auto"/>
            </w:tcBorders>
            <w:shd w:val="clear" w:color="auto" w:fill="auto"/>
            <w:vAlign w:val="center"/>
            <w:hideMark/>
          </w:tcPr>
          <w:p w14:paraId="4BA86ABF"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ННЗТ</w:t>
            </w:r>
          </w:p>
        </w:tc>
        <w:tc>
          <w:tcPr>
            <w:tcW w:w="2954" w:type="pct"/>
            <w:tcBorders>
              <w:top w:val="nil"/>
              <w:left w:val="nil"/>
              <w:bottom w:val="single" w:sz="4" w:space="0" w:color="auto"/>
              <w:right w:val="single" w:sz="4" w:space="0" w:color="auto"/>
            </w:tcBorders>
            <w:shd w:val="clear" w:color="auto" w:fill="auto"/>
            <w:vAlign w:val="center"/>
            <w:hideMark/>
          </w:tcPr>
          <w:p w14:paraId="1713F4A3" w14:textId="77777777" w:rsidR="001D71E6" w:rsidRPr="00291AD8" w:rsidRDefault="001D71E6" w:rsidP="001D71E6">
            <w:pPr>
              <w:autoSpaceDE/>
              <w:autoSpaceDN/>
              <w:spacing w:line="240" w:lineRule="auto"/>
              <w:ind w:firstLine="0"/>
              <w:jc w:val="left"/>
              <w:rPr>
                <w:color w:val="000000"/>
                <w:sz w:val="22"/>
                <w:lang w:bidi="ar-SA"/>
              </w:rPr>
            </w:pPr>
            <w:r w:rsidRPr="00291AD8">
              <w:rPr>
                <w:color w:val="000000"/>
                <w:sz w:val="22"/>
                <w:lang w:bidi="ar-SA"/>
              </w:rPr>
              <w:t>Неснижаемый нормативный запас топлива</w:t>
            </w:r>
          </w:p>
        </w:tc>
      </w:tr>
      <w:tr w:rsidR="001D71E6" w:rsidRPr="00291AD8" w14:paraId="6DE58BD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F103908"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13</w:t>
            </w:r>
          </w:p>
        </w:tc>
        <w:tc>
          <w:tcPr>
            <w:tcW w:w="1465" w:type="pct"/>
            <w:tcBorders>
              <w:top w:val="nil"/>
              <w:left w:val="nil"/>
              <w:bottom w:val="single" w:sz="4" w:space="0" w:color="auto"/>
              <w:right w:val="single" w:sz="4" w:space="0" w:color="auto"/>
            </w:tcBorders>
            <w:shd w:val="clear" w:color="auto" w:fill="auto"/>
            <w:vAlign w:val="center"/>
            <w:hideMark/>
          </w:tcPr>
          <w:p w14:paraId="0C68E1F8"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НС</w:t>
            </w:r>
          </w:p>
        </w:tc>
        <w:tc>
          <w:tcPr>
            <w:tcW w:w="2954" w:type="pct"/>
            <w:tcBorders>
              <w:top w:val="nil"/>
              <w:left w:val="nil"/>
              <w:bottom w:val="single" w:sz="4" w:space="0" w:color="auto"/>
              <w:right w:val="single" w:sz="4" w:space="0" w:color="auto"/>
            </w:tcBorders>
            <w:shd w:val="clear" w:color="auto" w:fill="auto"/>
            <w:vAlign w:val="center"/>
            <w:hideMark/>
          </w:tcPr>
          <w:p w14:paraId="2EB19673" w14:textId="77777777" w:rsidR="001D71E6" w:rsidRPr="00291AD8" w:rsidRDefault="001D71E6" w:rsidP="001D71E6">
            <w:pPr>
              <w:autoSpaceDE/>
              <w:autoSpaceDN/>
              <w:spacing w:line="240" w:lineRule="auto"/>
              <w:ind w:firstLine="0"/>
              <w:jc w:val="left"/>
              <w:rPr>
                <w:color w:val="000000"/>
                <w:sz w:val="22"/>
                <w:lang w:bidi="ar-SA"/>
              </w:rPr>
            </w:pPr>
            <w:r w:rsidRPr="00291AD8">
              <w:rPr>
                <w:color w:val="000000"/>
                <w:sz w:val="22"/>
                <w:lang w:bidi="ar-SA"/>
              </w:rPr>
              <w:t>Насосная станция</w:t>
            </w:r>
          </w:p>
        </w:tc>
      </w:tr>
      <w:tr w:rsidR="001D71E6" w:rsidRPr="00291AD8" w14:paraId="751BBA1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1A31F386"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14</w:t>
            </w:r>
          </w:p>
        </w:tc>
        <w:tc>
          <w:tcPr>
            <w:tcW w:w="1465" w:type="pct"/>
            <w:tcBorders>
              <w:top w:val="nil"/>
              <w:left w:val="nil"/>
              <w:bottom w:val="single" w:sz="4" w:space="0" w:color="auto"/>
              <w:right w:val="single" w:sz="4" w:space="0" w:color="auto"/>
            </w:tcBorders>
            <w:shd w:val="clear" w:color="auto" w:fill="auto"/>
            <w:vAlign w:val="center"/>
            <w:hideMark/>
          </w:tcPr>
          <w:p w14:paraId="09581574"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НТД</w:t>
            </w:r>
          </w:p>
        </w:tc>
        <w:tc>
          <w:tcPr>
            <w:tcW w:w="2954" w:type="pct"/>
            <w:tcBorders>
              <w:top w:val="nil"/>
              <w:left w:val="nil"/>
              <w:bottom w:val="single" w:sz="4" w:space="0" w:color="auto"/>
              <w:right w:val="single" w:sz="4" w:space="0" w:color="auto"/>
            </w:tcBorders>
            <w:shd w:val="clear" w:color="auto" w:fill="auto"/>
            <w:vAlign w:val="center"/>
            <w:hideMark/>
          </w:tcPr>
          <w:p w14:paraId="133BB858" w14:textId="77777777" w:rsidR="001D71E6" w:rsidRPr="00291AD8" w:rsidRDefault="001D71E6" w:rsidP="001D71E6">
            <w:pPr>
              <w:autoSpaceDE/>
              <w:autoSpaceDN/>
              <w:spacing w:line="240" w:lineRule="auto"/>
              <w:ind w:firstLine="0"/>
              <w:jc w:val="left"/>
              <w:rPr>
                <w:color w:val="000000"/>
                <w:sz w:val="22"/>
                <w:lang w:bidi="ar-SA"/>
              </w:rPr>
            </w:pPr>
            <w:r w:rsidRPr="00291AD8">
              <w:rPr>
                <w:color w:val="000000"/>
                <w:sz w:val="22"/>
                <w:lang w:bidi="ar-SA"/>
              </w:rPr>
              <w:t>Нормативная техническая документация</w:t>
            </w:r>
          </w:p>
        </w:tc>
      </w:tr>
      <w:tr w:rsidR="001D71E6" w:rsidRPr="00291AD8" w14:paraId="44541020" w14:textId="77777777" w:rsidTr="001D71E6">
        <w:trPr>
          <w:trHeight w:val="6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3BF186A"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15</w:t>
            </w:r>
          </w:p>
        </w:tc>
        <w:tc>
          <w:tcPr>
            <w:tcW w:w="1465" w:type="pct"/>
            <w:tcBorders>
              <w:top w:val="nil"/>
              <w:left w:val="nil"/>
              <w:bottom w:val="single" w:sz="4" w:space="0" w:color="auto"/>
              <w:right w:val="single" w:sz="4" w:space="0" w:color="auto"/>
            </w:tcBorders>
            <w:shd w:val="clear" w:color="auto" w:fill="auto"/>
            <w:vAlign w:val="center"/>
            <w:hideMark/>
          </w:tcPr>
          <w:p w14:paraId="1518715A"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НЭЗТ</w:t>
            </w:r>
          </w:p>
        </w:tc>
        <w:tc>
          <w:tcPr>
            <w:tcW w:w="2954" w:type="pct"/>
            <w:tcBorders>
              <w:top w:val="nil"/>
              <w:left w:val="nil"/>
              <w:bottom w:val="single" w:sz="4" w:space="0" w:color="auto"/>
              <w:right w:val="single" w:sz="4" w:space="0" w:color="auto"/>
            </w:tcBorders>
            <w:shd w:val="clear" w:color="auto" w:fill="auto"/>
            <w:vAlign w:val="center"/>
            <w:hideMark/>
          </w:tcPr>
          <w:p w14:paraId="65C1512D" w14:textId="77777777" w:rsidR="001D71E6" w:rsidRPr="00291AD8" w:rsidRDefault="001D71E6" w:rsidP="001D71E6">
            <w:pPr>
              <w:autoSpaceDE/>
              <w:autoSpaceDN/>
              <w:spacing w:line="240" w:lineRule="auto"/>
              <w:ind w:firstLine="0"/>
              <w:jc w:val="left"/>
              <w:rPr>
                <w:color w:val="000000"/>
                <w:sz w:val="22"/>
                <w:lang w:bidi="ar-SA"/>
              </w:rPr>
            </w:pPr>
            <w:r w:rsidRPr="00291AD8">
              <w:rPr>
                <w:color w:val="000000"/>
                <w:sz w:val="22"/>
                <w:lang w:bidi="ar-SA"/>
              </w:rPr>
              <w:t>Нормативный эксплуатационный запас основного или резервного видов топлива</w:t>
            </w:r>
          </w:p>
        </w:tc>
      </w:tr>
      <w:tr w:rsidR="001D71E6" w:rsidRPr="00291AD8" w14:paraId="3CBDAEC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67FB813A"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16</w:t>
            </w:r>
          </w:p>
        </w:tc>
        <w:tc>
          <w:tcPr>
            <w:tcW w:w="1465" w:type="pct"/>
            <w:tcBorders>
              <w:top w:val="nil"/>
              <w:left w:val="nil"/>
              <w:bottom w:val="single" w:sz="4" w:space="0" w:color="auto"/>
              <w:right w:val="single" w:sz="4" w:space="0" w:color="auto"/>
            </w:tcBorders>
            <w:shd w:val="clear" w:color="auto" w:fill="auto"/>
            <w:vAlign w:val="center"/>
            <w:hideMark/>
          </w:tcPr>
          <w:p w14:paraId="36997399"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ОВ</w:t>
            </w:r>
          </w:p>
        </w:tc>
        <w:tc>
          <w:tcPr>
            <w:tcW w:w="2954" w:type="pct"/>
            <w:tcBorders>
              <w:top w:val="nil"/>
              <w:left w:val="nil"/>
              <w:bottom w:val="single" w:sz="4" w:space="0" w:color="auto"/>
              <w:right w:val="single" w:sz="4" w:space="0" w:color="auto"/>
            </w:tcBorders>
            <w:shd w:val="clear" w:color="auto" w:fill="auto"/>
            <w:vAlign w:val="center"/>
            <w:hideMark/>
          </w:tcPr>
          <w:p w14:paraId="37F49324" w14:textId="77777777" w:rsidR="001D71E6" w:rsidRPr="00291AD8" w:rsidRDefault="001D71E6" w:rsidP="001D71E6">
            <w:pPr>
              <w:autoSpaceDE/>
              <w:autoSpaceDN/>
              <w:spacing w:line="240" w:lineRule="auto"/>
              <w:ind w:firstLine="0"/>
              <w:jc w:val="left"/>
              <w:rPr>
                <w:color w:val="000000"/>
                <w:sz w:val="22"/>
                <w:lang w:bidi="ar-SA"/>
              </w:rPr>
            </w:pPr>
            <w:r w:rsidRPr="00291AD8">
              <w:rPr>
                <w:color w:val="000000"/>
                <w:sz w:val="22"/>
                <w:lang w:bidi="ar-SA"/>
              </w:rPr>
              <w:t>Отопление и вентиляция</w:t>
            </w:r>
          </w:p>
        </w:tc>
      </w:tr>
      <w:tr w:rsidR="001D71E6" w:rsidRPr="00291AD8" w14:paraId="4DED961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3E62AC8"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17</w:t>
            </w:r>
          </w:p>
        </w:tc>
        <w:tc>
          <w:tcPr>
            <w:tcW w:w="1465" w:type="pct"/>
            <w:tcBorders>
              <w:top w:val="nil"/>
              <w:left w:val="nil"/>
              <w:bottom w:val="single" w:sz="4" w:space="0" w:color="auto"/>
              <w:right w:val="single" w:sz="4" w:space="0" w:color="auto"/>
            </w:tcBorders>
            <w:shd w:val="clear" w:color="auto" w:fill="auto"/>
            <w:vAlign w:val="center"/>
            <w:hideMark/>
          </w:tcPr>
          <w:p w14:paraId="4004207C"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ОНЗТ</w:t>
            </w:r>
          </w:p>
        </w:tc>
        <w:tc>
          <w:tcPr>
            <w:tcW w:w="2954" w:type="pct"/>
            <w:tcBorders>
              <w:top w:val="nil"/>
              <w:left w:val="nil"/>
              <w:bottom w:val="single" w:sz="4" w:space="0" w:color="auto"/>
              <w:right w:val="single" w:sz="4" w:space="0" w:color="auto"/>
            </w:tcBorders>
            <w:shd w:val="clear" w:color="auto" w:fill="auto"/>
            <w:vAlign w:val="center"/>
            <w:hideMark/>
          </w:tcPr>
          <w:p w14:paraId="795F091D" w14:textId="77777777" w:rsidR="001D71E6" w:rsidRPr="00291AD8" w:rsidRDefault="001D71E6" w:rsidP="001D71E6">
            <w:pPr>
              <w:autoSpaceDE/>
              <w:autoSpaceDN/>
              <w:spacing w:line="240" w:lineRule="auto"/>
              <w:ind w:firstLine="0"/>
              <w:jc w:val="left"/>
              <w:rPr>
                <w:color w:val="000000"/>
                <w:sz w:val="22"/>
                <w:lang w:bidi="ar-SA"/>
              </w:rPr>
            </w:pPr>
            <w:r w:rsidRPr="00291AD8">
              <w:rPr>
                <w:color w:val="000000"/>
                <w:sz w:val="22"/>
                <w:lang w:bidi="ar-SA"/>
              </w:rPr>
              <w:t>Общий нормативный запас топлива</w:t>
            </w:r>
          </w:p>
        </w:tc>
      </w:tr>
      <w:tr w:rsidR="001D71E6" w:rsidRPr="00291AD8" w14:paraId="071FA191"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2EA3FA99"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18</w:t>
            </w:r>
          </w:p>
        </w:tc>
        <w:tc>
          <w:tcPr>
            <w:tcW w:w="1465" w:type="pct"/>
            <w:tcBorders>
              <w:top w:val="nil"/>
              <w:left w:val="nil"/>
              <w:bottom w:val="single" w:sz="4" w:space="0" w:color="auto"/>
              <w:right w:val="single" w:sz="4" w:space="0" w:color="auto"/>
            </w:tcBorders>
            <w:shd w:val="clear" w:color="auto" w:fill="auto"/>
            <w:vAlign w:val="center"/>
            <w:hideMark/>
          </w:tcPr>
          <w:p w14:paraId="63D19E4A"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ПИР</w:t>
            </w:r>
          </w:p>
        </w:tc>
        <w:tc>
          <w:tcPr>
            <w:tcW w:w="2954" w:type="pct"/>
            <w:tcBorders>
              <w:top w:val="nil"/>
              <w:left w:val="nil"/>
              <w:bottom w:val="single" w:sz="4" w:space="0" w:color="auto"/>
              <w:right w:val="single" w:sz="4" w:space="0" w:color="auto"/>
            </w:tcBorders>
            <w:shd w:val="clear" w:color="auto" w:fill="auto"/>
            <w:vAlign w:val="center"/>
            <w:hideMark/>
          </w:tcPr>
          <w:p w14:paraId="7BB26D7F" w14:textId="77777777" w:rsidR="001D71E6" w:rsidRPr="00291AD8" w:rsidRDefault="001D71E6" w:rsidP="001D71E6">
            <w:pPr>
              <w:autoSpaceDE/>
              <w:autoSpaceDN/>
              <w:spacing w:line="240" w:lineRule="auto"/>
              <w:ind w:firstLine="0"/>
              <w:jc w:val="left"/>
              <w:rPr>
                <w:color w:val="000000"/>
                <w:sz w:val="22"/>
                <w:lang w:bidi="ar-SA"/>
              </w:rPr>
            </w:pPr>
            <w:r w:rsidRPr="00291AD8">
              <w:rPr>
                <w:color w:val="000000"/>
                <w:sz w:val="22"/>
                <w:lang w:bidi="ar-SA"/>
              </w:rPr>
              <w:t>Проектные и изыскательские работы</w:t>
            </w:r>
          </w:p>
        </w:tc>
      </w:tr>
      <w:tr w:rsidR="001D71E6" w:rsidRPr="00291AD8" w14:paraId="43EC2E3D"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6385F80A"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19</w:t>
            </w:r>
          </w:p>
        </w:tc>
        <w:tc>
          <w:tcPr>
            <w:tcW w:w="1465" w:type="pct"/>
            <w:tcBorders>
              <w:top w:val="nil"/>
              <w:left w:val="nil"/>
              <w:bottom w:val="single" w:sz="4" w:space="0" w:color="auto"/>
              <w:right w:val="single" w:sz="4" w:space="0" w:color="auto"/>
            </w:tcBorders>
            <w:shd w:val="clear" w:color="auto" w:fill="auto"/>
            <w:vAlign w:val="center"/>
            <w:hideMark/>
          </w:tcPr>
          <w:p w14:paraId="25897299"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ПНС</w:t>
            </w:r>
          </w:p>
        </w:tc>
        <w:tc>
          <w:tcPr>
            <w:tcW w:w="2954" w:type="pct"/>
            <w:tcBorders>
              <w:top w:val="nil"/>
              <w:left w:val="nil"/>
              <w:bottom w:val="single" w:sz="4" w:space="0" w:color="auto"/>
              <w:right w:val="single" w:sz="4" w:space="0" w:color="auto"/>
            </w:tcBorders>
            <w:shd w:val="clear" w:color="auto" w:fill="auto"/>
            <w:vAlign w:val="center"/>
            <w:hideMark/>
          </w:tcPr>
          <w:p w14:paraId="24FE1EB1" w14:textId="77777777" w:rsidR="001D71E6" w:rsidRPr="00291AD8" w:rsidRDefault="001D71E6" w:rsidP="001D71E6">
            <w:pPr>
              <w:autoSpaceDE/>
              <w:autoSpaceDN/>
              <w:spacing w:line="240" w:lineRule="auto"/>
              <w:ind w:firstLine="0"/>
              <w:jc w:val="left"/>
              <w:rPr>
                <w:color w:val="000000"/>
                <w:sz w:val="22"/>
                <w:lang w:bidi="ar-SA"/>
              </w:rPr>
            </w:pPr>
            <w:proofErr w:type="spellStart"/>
            <w:r w:rsidRPr="00291AD8">
              <w:rPr>
                <w:color w:val="000000"/>
                <w:sz w:val="22"/>
                <w:lang w:bidi="ar-SA"/>
              </w:rPr>
              <w:t>Повысительно</w:t>
            </w:r>
            <w:proofErr w:type="spellEnd"/>
            <w:r w:rsidRPr="00291AD8">
              <w:rPr>
                <w:color w:val="000000"/>
                <w:sz w:val="22"/>
                <w:lang w:bidi="ar-SA"/>
              </w:rPr>
              <w:t>-насосная станция</w:t>
            </w:r>
          </w:p>
        </w:tc>
      </w:tr>
      <w:tr w:rsidR="001D71E6" w:rsidRPr="00291AD8" w14:paraId="1885AF62" w14:textId="77777777" w:rsidTr="001D71E6">
        <w:trPr>
          <w:trHeight w:val="6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6B6AE01"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20</w:t>
            </w:r>
          </w:p>
        </w:tc>
        <w:tc>
          <w:tcPr>
            <w:tcW w:w="1465" w:type="pct"/>
            <w:tcBorders>
              <w:top w:val="nil"/>
              <w:left w:val="nil"/>
              <w:bottom w:val="single" w:sz="4" w:space="0" w:color="auto"/>
              <w:right w:val="single" w:sz="4" w:space="0" w:color="auto"/>
            </w:tcBorders>
            <w:shd w:val="clear" w:color="auto" w:fill="auto"/>
            <w:vAlign w:val="center"/>
            <w:hideMark/>
          </w:tcPr>
          <w:p w14:paraId="393E4005"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ПП РФ</w:t>
            </w:r>
          </w:p>
        </w:tc>
        <w:tc>
          <w:tcPr>
            <w:tcW w:w="2954" w:type="pct"/>
            <w:tcBorders>
              <w:top w:val="nil"/>
              <w:left w:val="nil"/>
              <w:bottom w:val="single" w:sz="4" w:space="0" w:color="auto"/>
              <w:right w:val="single" w:sz="4" w:space="0" w:color="auto"/>
            </w:tcBorders>
            <w:shd w:val="clear" w:color="auto" w:fill="auto"/>
            <w:vAlign w:val="center"/>
            <w:hideMark/>
          </w:tcPr>
          <w:p w14:paraId="242AC99F" w14:textId="77777777" w:rsidR="001D71E6" w:rsidRPr="00291AD8" w:rsidRDefault="001D71E6" w:rsidP="001D71E6">
            <w:pPr>
              <w:autoSpaceDE/>
              <w:autoSpaceDN/>
              <w:spacing w:line="240" w:lineRule="auto"/>
              <w:ind w:firstLine="0"/>
              <w:jc w:val="left"/>
              <w:rPr>
                <w:color w:val="000000"/>
                <w:sz w:val="22"/>
                <w:lang w:bidi="ar-SA"/>
              </w:rPr>
            </w:pPr>
            <w:r w:rsidRPr="00291AD8">
              <w:rPr>
                <w:color w:val="000000"/>
                <w:sz w:val="22"/>
                <w:lang w:bidi="ar-SA"/>
              </w:rPr>
              <w:t>Постановление Правительства Российской Федерации</w:t>
            </w:r>
          </w:p>
        </w:tc>
      </w:tr>
      <w:tr w:rsidR="001D71E6" w:rsidRPr="00291AD8" w14:paraId="6392E78E"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BA5F52D"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21</w:t>
            </w:r>
          </w:p>
        </w:tc>
        <w:tc>
          <w:tcPr>
            <w:tcW w:w="1465" w:type="pct"/>
            <w:tcBorders>
              <w:top w:val="nil"/>
              <w:left w:val="nil"/>
              <w:bottom w:val="single" w:sz="4" w:space="0" w:color="auto"/>
              <w:right w:val="single" w:sz="4" w:space="0" w:color="auto"/>
            </w:tcBorders>
            <w:shd w:val="clear" w:color="auto" w:fill="auto"/>
            <w:vAlign w:val="center"/>
            <w:hideMark/>
          </w:tcPr>
          <w:p w14:paraId="08BBB07E"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ППУ</w:t>
            </w:r>
          </w:p>
        </w:tc>
        <w:tc>
          <w:tcPr>
            <w:tcW w:w="2954" w:type="pct"/>
            <w:tcBorders>
              <w:top w:val="nil"/>
              <w:left w:val="nil"/>
              <w:bottom w:val="single" w:sz="4" w:space="0" w:color="auto"/>
              <w:right w:val="single" w:sz="4" w:space="0" w:color="auto"/>
            </w:tcBorders>
            <w:shd w:val="clear" w:color="auto" w:fill="auto"/>
            <w:vAlign w:val="center"/>
            <w:hideMark/>
          </w:tcPr>
          <w:p w14:paraId="236E8FE4" w14:textId="77777777" w:rsidR="001D71E6" w:rsidRPr="00291AD8" w:rsidRDefault="001D71E6" w:rsidP="001D71E6">
            <w:pPr>
              <w:autoSpaceDE/>
              <w:autoSpaceDN/>
              <w:spacing w:line="240" w:lineRule="auto"/>
              <w:ind w:firstLine="0"/>
              <w:jc w:val="left"/>
              <w:rPr>
                <w:color w:val="000000"/>
                <w:sz w:val="22"/>
                <w:lang w:bidi="ar-SA"/>
              </w:rPr>
            </w:pPr>
            <w:proofErr w:type="spellStart"/>
            <w:r w:rsidRPr="00291AD8">
              <w:rPr>
                <w:color w:val="000000"/>
                <w:sz w:val="22"/>
                <w:lang w:bidi="ar-SA"/>
              </w:rPr>
              <w:t>Пенополиуретан</w:t>
            </w:r>
            <w:proofErr w:type="spellEnd"/>
          </w:p>
        </w:tc>
      </w:tr>
      <w:tr w:rsidR="001D71E6" w:rsidRPr="00291AD8" w14:paraId="4EC16DF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15CA289A"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22</w:t>
            </w:r>
          </w:p>
        </w:tc>
        <w:tc>
          <w:tcPr>
            <w:tcW w:w="1465" w:type="pct"/>
            <w:tcBorders>
              <w:top w:val="nil"/>
              <w:left w:val="nil"/>
              <w:bottom w:val="single" w:sz="4" w:space="0" w:color="auto"/>
              <w:right w:val="single" w:sz="4" w:space="0" w:color="auto"/>
            </w:tcBorders>
            <w:shd w:val="clear" w:color="auto" w:fill="auto"/>
            <w:vAlign w:val="center"/>
            <w:hideMark/>
          </w:tcPr>
          <w:p w14:paraId="078452A6"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СМР</w:t>
            </w:r>
          </w:p>
        </w:tc>
        <w:tc>
          <w:tcPr>
            <w:tcW w:w="2954" w:type="pct"/>
            <w:tcBorders>
              <w:top w:val="nil"/>
              <w:left w:val="nil"/>
              <w:bottom w:val="single" w:sz="4" w:space="0" w:color="auto"/>
              <w:right w:val="single" w:sz="4" w:space="0" w:color="auto"/>
            </w:tcBorders>
            <w:shd w:val="clear" w:color="auto" w:fill="auto"/>
            <w:vAlign w:val="center"/>
            <w:hideMark/>
          </w:tcPr>
          <w:p w14:paraId="7A634E58" w14:textId="77777777" w:rsidR="001D71E6" w:rsidRPr="00291AD8" w:rsidRDefault="001D71E6" w:rsidP="001D71E6">
            <w:pPr>
              <w:autoSpaceDE/>
              <w:autoSpaceDN/>
              <w:spacing w:line="240" w:lineRule="auto"/>
              <w:ind w:firstLine="0"/>
              <w:jc w:val="left"/>
              <w:rPr>
                <w:color w:val="000000"/>
                <w:sz w:val="22"/>
                <w:lang w:bidi="ar-SA"/>
              </w:rPr>
            </w:pPr>
            <w:r w:rsidRPr="00291AD8">
              <w:rPr>
                <w:color w:val="000000"/>
                <w:sz w:val="22"/>
                <w:lang w:bidi="ar-SA"/>
              </w:rPr>
              <w:t>Строительно-монтажные работы</w:t>
            </w:r>
          </w:p>
        </w:tc>
      </w:tr>
      <w:tr w:rsidR="001D71E6" w:rsidRPr="00291AD8" w14:paraId="67E4902C"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6DA4A16D"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23</w:t>
            </w:r>
          </w:p>
        </w:tc>
        <w:tc>
          <w:tcPr>
            <w:tcW w:w="1465" w:type="pct"/>
            <w:tcBorders>
              <w:top w:val="nil"/>
              <w:left w:val="nil"/>
              <w:bottom w:val="single" w:sz="4" w:space="0" w:color="auto"/>
              <w:right w:val="single" w:sz="4" w:space="0" w:color="auto"/>
            </w:tcBorders>
            <w:shd w:val="clear" w:color="auto" w:fill="auto"/>
            <w:vAlign w:val="center"/>
            <w:hideMark/>
          </w:tcPr>
          <w:p w14:paraId="5FD1C6BC"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СЦТ</w:t>
            </w:r>
          </w:p>
        </w:tc>
        <w:tc>
          <w:tcPr>
            <w:tcW w:w="2954" w:type="pct"/>
            <w:tcBorders>
              <w:top w:val="nil"/>
              <w:left w:val="nil"/>
              <w:bottom w:val="single" w:sz="4" w:space="0" w:color="auto"/>
              <w:right w:val="single" w:sz="4" w:space="0" w:color="auto"/>
            </w:tcBorders>
            <w:shd w:val="clear" w:color="auto" w:fill="auto"/>
            <w:vAlign w:val="center"/>
            <w:hideMark/>
          </w:tcPr>
          <w:p w14:paraId="0DC2091F" w14:textId="77777777" w:rsidR="001D71E6" w:rsidRPr="00291AD8" w:rsidRDefault="001D71E6" w:rsidP="001D71E6">
            <w:pPr>
              <w:autoSpaceDE/>
              <w:autoSpaceDN/>
              <w:spacing w:line="240" w:lineRule="auto"/>
              <w:ind w:firstLine="0"/>
              <w:jc w:val="left"/>
              <w:rPr>
                <w:color w:val="000000"/>
                <w:sz w:val="22"/>
                <w:lang w:bidi="ar-SA"/>
              </w:rPr>
            </w:pPr>
            <w:r w:rsidRPr="00291AD8">
              <w:rPr>
                <w:color w:val="000000"/>
                <w:sz w:val="22"/>
                <w:lang w:bidi="ar-SA"/>
              </w:rPr>
              <w:t>Система централизованного теплоснабжения</w:t>
            </w:r>
          </w:p>
        </w:tc>
      </w:tr>
      <w:tr w:rsidR="001D71E6" w:rsidRPr="00291AD8" w14:paraId="0BD7DB37"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67BE4BD"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24</w:t>
            </w:r>
          </w:p>
        </w:tc>
        <w:tc>
          <w:tcPr>
            <w:tcW w:w="1465" w:type="pct"/>
            <w:tcBorders>
              <w:top w:val="nil"/>
              <w:left w:val="nil"/>
              <w:bottom w:val="single" w:sz="4" w:space="0" w:color="auto"/>
              <w:right w:val="single" w:sz="4" w:space="0" w:color="auto"/>
            </w:tcBorders>
            <w:shd w:val="clear" w:color="auto" w:fill="auto"/>
            <w:vAlign w:val="center"/>
            <w:hideMark/>
          </w:tcPr>
          <w:p w14:paraId="1A031110"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ТЭ</w:t>
            </w:r>
          </w:p>
        </w:tc>
        <w:tc>
          <w:tcPr>
            <w:tcW w:w="2954" w:type="pct"/>
            <w:tcBorders>
              <w:top w:val="nil"/>
              <w:left w:val="nil"/>
              <w:bottom w:val="single" w:sz="4" w:space="0" w:color="auto"/>
              <w:right w:val="single" w:sz="4" w:space="0" w:color="auto"/>
            </w:tcBorders>
            <w:shd w:val="clear" w:color="auto" w:fill="auto"/>
            <w:vAlign w:val="center"/>
            <w:hideMark/>
          </w:tcPr>
          <w:p w14:paraId="02B24398" w14:textId="77777777" w:rsidR="001D71E6" w:rsidRPr="00291AD8" w:rsidRDefault="001D71E6" w:rsidP="001D71E6">
            <w:pPr>
              <w:autoSpaceDE/>
              <w:autoSpaceDN/>
              <w:spacing w:line="240" w:lineRule="auto"/>
              <w:ind w:firstLine="0"/>
              <w:jc w:val="left"/>
              <w:rPr>
                <w:color w:val="000000"/>
                <w:sz w:val="22"/>
                <w:lang w:bidi="ar-SA"/>
              </w:rPr>
            </w:pPr>
            <w:r w:rsidRPr="00291AD8">
              <w:rPr>
                <w:color w:val="000000"/>
                <w:sz w:val="22"/>
                <w:lang w:bidi="ar-SA"/>
              </w:rPr>
              <w:t>Тепловая энергия</w:t>
            </w:r>
          </w:p>
        </w:tc>
      </w:tr>
      <w:tr w:rsidR="001D71E6" w:rsidRPr="00291AD8" w14:paraId="5A99F1FF"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3017AE9"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25</w:t>
            </w:r>
          </w:p>
        </w:tc>
        <w:tc>
          <w:tcPr>
            <w:tcW w:w="1465" w:type="pct"/>
            <w:tcBorders>
              <w:top w:val="nil"/>
              <w:left w:val="nil"/>
              <w:bottom w:val="single" w:sz="4" w:space="0" w:color="auto"/>
              <w:right w:val="single" w:sz="4" w:space="0" w:color="auto"/>
            </w:tcBorders>
            <w:shd w:val="clear" w:color="auto" w:fill="auto"/>
            <w:vAlign w:val="center"/>
            <w:hideMark/>
          </w:tcPr>
          <w:p w14:paraId="1AD53ABE"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ХВО</w:t>
            </w:r>
          </w:p>
        </w:tc>
        <w:tc>
          <w:tcPr>
            <w:tcW w:w="2954" w:type="pct"/>
            <w:tcBorders>
              <w:top w:val="nil"/>
              <w:left w:val="nil"/>
              <w:bottom w:val="single" w:sz="4" w:space="0" w:color="auto"/>
              <w:right w:val="single" w:sz="4" w:space="0" w:color="auto"/>
            </w:tcBorders>
            <w:shd w:val="clear" w:color="auto" w:fill="auto"/>
            <w:vAlign w:val="center"/>
            <w:hideMark/>
          </w:tcPr>
          <w:p w14:paraId="013B4A31" w14:textId="77777777" w:rsidR="001D71E6" w:rsidRPr="00291AD8" w:rsidRDefault="001D71E6" w:rsidP="001D71E6">
            <w:pPr>
              <w:autoSpaceDE/>
              <w:autoSpaceDN/>
              <w:spacing w:line="240" w:lineRule="auto"/>
              <w:ind w:firstLine="0"/>
              <w:jc w:val="left"/>
              <w:rPr>
                <w:color w:val="000000"/>
                <w:sz w:val="22"/>
                <w:lang w:bidi="ar-SA"/>
              </w:rPr>
            </w:pPr>
            <w:proofErr w:type="spellStart"/>
            <w:r w:rsidRPr="00291AD8">
              <w:rPr>
                <w:color w:val="000000"/>
                <w:sz w:val="22"/>
                <w:lang w:bidi="ar-SA"/>
              </w:rPr>
              <w:t>Химводоочистка</w:t>
            </w:r>
            <w:proofErr w:type="spellEnd"/>
          </w:p>
        </w:tc>
      </w:tr>
      <w:tr w:rsidR="001D71E6" w:rsidRPr="00291AD8" w14:paraId="0480E02F"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EE5A651"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26</w:t>
            </w:r>
          </w:p>
        </w:tc>
        <w:tc>
          <w:tcPr>
            <w:tcW w:w="1465" w:type="pct"/>
            <w:tcBorders>
              <w:top w:val="nil"/>
              <w:left w:val="nil"/>
              <w:bottom w:val="single" w:sz="4" w:space="0" w:color="auto"/>
              <w:right w:val="single" w:sz="4" w:space="0" w:color="auto"/>
            </w:tcBorders>
            <w:shd w:val="clear" w:color="auto" w:fill="auto"/>
            <w:vAlign w:val="center"/>
            <w:hideMark/>
          </w:tcPr>
          <w:p w14:paraId="2B2A5F33"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ХВП</w:t>
            </w:r>
          </w:p>
        </w:tc>
        <w:tc>
          <w:tcPr>
            <w:tcW w:w="2954" w:type="pct"/>
            <w:tcBorders>
              <w:top w:val="nil"/>
              <w:left w:val="nil"/>
              <w:bottom w:val="single" w:sz="4" w:space="0" w:color="auto"/>
              <w:right w:val="single" w:sz="4" w:space="0" w:color="auto"/>
            </w:tcBorders>
            <w:shd w:val="clear" w:color="auto" w:fill="auto"/>
            <w:vAlign w:val="center"/>
            <w:hideMark/>
          </w:tcPr>
          <w:p w14:paraId="1392DEFA" w14:textId="77777777" w:rsidR="001D71E6" w:rsidRPr="00291AD8" w:rsidRDefault="001D71E6" w:rsidP="001D71E6">
            <w:pPr>
              <w:autoSpaceDE/>
              <w:autoSpaceDN/>
              <w:spacing w:line="240" w:lineRule="auto"/>
              <w:ind w:firstLine="0"/>
              <w:jc w:val="left"/>
              <w:rPr>
                <w:color w:val="000000"/>
                <w:sz w:val="22"/>
                <w:lang w:bidi="ar-SA"/>
              </w:rPr>
            </w:pPr>
            <w:proofErr w:type="spellStart"/>
            <w:r w:rsidRPr="00291AD8">
              <w:rPr>
                <w:color w:val="000000"/>
                <w:sz w:val="22"/>
                <w:lang w:bidi="ar-SA"/>
              </w:rPr>
              <w:t>Химводоподготовка</w:t>
            </w:r>
            <w:proofErr w:type="spellEnd"/>
          </w:p>
        </w:tc>
      </w:tr>
      <w:tr w:rsidR="001D71E6" w:rsidRPr="00291AD8" w14:paraId="6DFF4AF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F2529DD"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27</w:t>
            </w:r>
          </w:p>
        </w:tc>
        <w:tc>
          <w:tcPr>
            <w:tcW w:w="1465" w:type="pct"/>
            <w:tcBorders>
              <w:top w:val="nil"/>
              <w:left w:val="nil"/>
              <w:bottom w:val="single" w:sz="4" w:space="0" w:color="auto"/>
              <w:right w:val="single" w:sz="4" w:space="0" w:color="auto"/>
            </w:tcBorders>
            <w:shd w:val="clear" w:color="auto" w:fill="auto"/>
            <w:vAlign w:val="center"/>
            <w:hideMark/>
          </w:tcPr>
          <w:p w14:paraId="2FC3E55E"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ЦТП</w:t>
            </w:r>
          </w:p>
        </w:tc>
        <w:tc>
          <w:tcPr>
            <w:tcW w:w="2954" w:type="pct"/>
            <w:tcBorders>
              <w:top w:val="nil"/>
              <w:left w:val="nil"/>
              <w:bottom w:val="single" w:sz="4" w:space="0" w:color="auto"/>
              <w:right w:val="single" w:sz="4" w:space="0" w:color="auto"/>
            </w:tcBorders>
            <w:shd w:val="clear" w:color="auto" w:fill="auto"/>
            <w:vAlign w:val="center"/>
            <w:hideMark/>
          </w:tcPr>
          <w:p w14:paraId="09431813" w14:textId="77777777" w:rsidR="001D71E6" w:rsidRPr="00291AD8" w:rsidRDefault="001D71E6" w:rsidP="001D71E6">
            <w:pPr>
              <w:autoSpaceDE/>
              <w:autoSpaceDN/>
              <w:spacing w:line="240" w:lineRule="auto"/>
              <w:ind w:firstLine="0"/>
              <w:jc w:val="left"/>
              <w:rPr>
                <w:color w:val="000000"/>
                <w:sz w:val="22"/>
                <w:lang w:bidi="ar-SA"/>
              </w:rPr>
            </w:pPr>
            <w:r w:rsidRPr="00291AD8">
              <w:rPr>
                <w:color w:val="000000"/>
                <w:sz w:val="22"/>
                <w:lang w:bidi="ar-SA"/>
              </w:rPr>
              <w:t>Центральный тепловой пункт</w:t>
            </w:r>
          </w:p>
        </w:tc>
      </w:tr>
      <w:tr w:rsidR="001D71E6" w:rsidRPr="00291AD8" w14:paraId="1AB7E517"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5EC0387"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28</w:t>
            </w:r>
          </w:p>
        </w:tc>
        <w:tc>
          <w:tcPr>
            <w:tcW w:w="1465" w:type="pct"/>
            <w:tcBorders>
              <w:top w:val="nil"/>
              <w:left w:val="nil"/>
              <w:bottom w:val="single" w:sz="4" w:space="0" w:color="auto"/>
              <w:right w:val="single" w:sz="4" w:space="0" w:color="auto"/>
            </w:tcBorders>
            <w:shd w:val="clear" w:color="auto" w:fill="auto"/>
            <w:vAlign w:val="center"/>
            <w:hideMark/>
          </w:tcPr>
          <w:p w14:paraId="7A50408F" w14:textId="77777777" w:rsidR="001D71E6" w:rsidRPr="00291AD8" w:rsidRDefault="001D71E6" w:rsidP="001D71E6">
            <w:pPr>
              <w:autoSpaceDE/>
              <w:autoSpaceDN/>
              <w:spacing w:line="240" w:lineRule="auto"/>
              <w:ind w:firstLine="0"/>
              <w:jc w:val="center"/>
              <w:rPr>
                <w:color w:val="000000"/>
                <w:sz w:val="22"/>
                <w:lang w:bidi="ar-SA"/>
              </w:rPr>
            </w:pPr>
            <w:r w:rsidRPr="00291AD8">
              <w:rPr>
                <w:color w:val="000000"/>
                <w:sz w:val="22"/>
                <w:lang w:bidi="ar-SA"/>
              </w:rPr>
              <w:t>ЭМ</w:t>
            </w:r>
          </w:p>
        </w:tc>
        <w:tc>
          <w:tcPr>
            <w:tcW w:w="2954" w:type="pct"/>
            <w:tcBorders>
              <w:top w:val="nil"/>
              <w:left w:val="nil"/>
              <w:bottom w:val="single" w:sz="4" w:space="0" w:color="auto"/>
              <w:right w:val="single" w:sz="4" w:space="0" w:color="auto"/>
            </w:tcBorders>
            <w:shd w:val="clear" w:color="auto" w:fill="auto"/>
            <w:vAlign w:val="center"/>
            <w:hideMark/>
          </w:tcPr>
          <w:p w14:paraId="73C9AB27" w14:textId="77777777" w:rsidR="001D71E6" w:rsidRPr="00291AD8" w:rsidRDefault="001D71E6" w:rsidP="001D71E6">
            <w:pPr>
              <w:autoSpaceDE/>
              <w:autoSpaceDN/>
              <w:spacing w:line="240" w:lineRule="auto"/>
              <w:ind w:firstLine="0"/>
              <w:jc w:val="left"/>
              <w:rPr>
                <w:color w:val="000000"/>
                <w:sz w:val="22"/>
                <w:lang w:bidi="ar-SA"/>
              </w:rPr>
            </w:pPr>
            <w:r w:rsidRPr="00291AD8">
              <w:rPr>
                <w:color w:val="000000"/>
                <w:sz w:val="22"/>
                <w:lang w:bidi="ar-SA"/>
              </w:rPr>
              <w:t xml:space="preserve">Электронная модель системы теплоснабжения </w:t>
            </w:r>
          </w:p>
        </w:tc>
      </w:tr>
    </w:tbl>
    <w:p w14:paraId="3909C128" w14:textId="77777777" w:rsidR="001D71E6" w:rsidRPr="00291AD8" w:rsidRDefault="001D71E6" w:rsidP="001D71E6"/>
    <w:p w14:paraId="4332A46F" w14:textId="18DD3686" w:rsidR="00DE1DBB" w:rsidRPr="00291AD8" w:rsidRDefault="00DE1DBB" w:rsidP="008B282F">
      <w:pPr>
        <w:pStyle w:val="0"/>
        <w:pageBreakBefore/>
      </w:pPr>
      <w:bookmarkStart w:id="9" w:name="_Toc57365047"/>
      <w:r w:rsidRPr="00291AD8">
        <w:lastRenderedPageBreak/>
        <w:t>Введение</w:t>
      </w:r>
      <w:bookmarkEnd w:id="9"/>
    </w:p>
    <w:p w14:paraId="52B33A40" w14:textId="61493247" w:rsidR="00100F67" w:rsidRDefault="00100F67" w:rsidP="00100F67">
      <w:r>
        <w:rPr>
          <w:szCs w:val="26"/>
        </w:rPr>
        <w:t>Актуализированная схема теплоснабжения муниципал</w:t>
      </w:r>
      <w:r w:rsidR="00642E55">
        <w:rPr>
          <w:szCs w:val="26"/>
        </w:rPr>
        <w:t>ьного образования «Городской округ «Город Глазов» Удмуртской Республики»</w:t>
      </w:r>
      <w:r>
        <w:rPr>
          <w:szCs w:val="26"/>
        </w:rPr>
        <w:t>, разработана в соответствии с требованиями действующих нормативно-правовых актов.</w:t>
      </w:r>
      <w:r>
        <w:t xml:space="preserve"> </w:t>
      </w:r>
    </w:p>
    <w:p w14:paraId="1071813C" w14:textId="42554271" w:rsidR="00E806DA" w:rsidRPr="00DC49F3" w:rsidRDefault="00E806DA" w:rsidP="00E806DA">
      <w:proofErr w:type="gramStart"/>
      <w:r w:rsidRPr="00DC49F3">
        <w:rPr>
          <w:szCs w:val="26"/>
        </w:rPr>
        <w:t>Состав и структура актуализированной  схемы теплоснабж</w:t>
      </w:r>
      <w:r w:rsidR="00642E55">
        <w:rPr>
          <w:szCs w:val="26"/>
        </w:rPr>
        <w:t>ения муниципального образования</w:t>
      </w:r>
      <w:r w:rsidRPr="00DC49F3">
        <w:rPr>
          <w:szCs w:val="26"/>
        </w:rPr>
        <w:t xml:space="preserve"> </w:t>
      </w:r>
      <w:r w:rsidR="00642E55">
        <w:rPr>
          <w:szCs w:val="26"/>
        </w:rPr>
        <w:t xml:space="preserve">«Городской округ «Город Глазов» Удмуртской Республики»  </w:t>
      </w:r>
      <w:r w:rsidRPr="00DC49F3">
        <w:rPr>
          <w:szCs w:val="26"/>
        </w:rPr>
        <w:t>на период 2016 – 2030 год» удовлетворяют требованиям  Федерального закона Российской Федерации от 27 июля 2010 года № 190-ФЗ «О теплоснабжении» (с изменениями на 1 апреля 2020 года), «Требованиям к схемам теплоснабжения», утвержденным постановлением Правительства Российской Федерации от 22 февраля  2012года № 154 «О требованиях к схемам теплоснабжения, порядку</w:t>
      </w:r>
      <w:proofErr w:type="gramEnd"/>
      <w:r w:rsidR="00642E55">
        <w:rPr>
          <w:szCs w:val="26"/>
        </w:rPr>
        <w:t xml:space="preserve"> их разработки и утверждения» (</w:t>
      </w:r>
      <w:r w:rsidRPr="00DC49F3">
        <w:rPr>
          <w:szCs w:val="26"/>
        </w:rPr>
        <w:t>с изменениями на 16 марта 2019 года), «Метод</w:t>
      </w:r>
      <w:r w:rsidR="00642E55">
        <w:rPr>
          <w:szCs w:val="26"/>
        </w:rPr>
        <w:t>ическим указаниям по разработке</w:t>
      </w:r>
      <w:r w:rsidRPr="00DC49F3">
        <w:rPr>
          <w:szCs w:val="26"/>
        </w:rPr>
        <w:t xml:space="preserve"> схем теплосн</w:t>
      </w:r>
      <w:r w:rsidR="00642E55">
        <w:rPr>
          <w:szCs w:val="26"/>
        </w:rPr>
        <w:t>абжения», утвержденным приказом</w:t>
      </w:r>
      <w:r w:rsidRPr="00DC49F3">
        <w:rPr>
          <w:szCs w:val="26"/>
        </w:rPr>
        <w:t xml:space="preserve"> Министерства энергетики Российской Федерации от 5 марта 2019 года № 212 «Об утверждении  методических указаний по разработке схем теплоснабжения».</w:t>
      </w:r>
    </w:p>
    <w:p w14:paraId="70CB0147" w14:textId="77777777" w:rsidR="00291AD8" w:rsidRPr="00557D32" w:rsidRDefault="00291AD8" w:rsidP="00291AD8">
      <w:r w:rsidRPr="00557D32">
        <w:t xml:space="preserve">Схема теплоснабжения содержит </w:t>
      </w:r>
      <w:proofErr w:type="spellStart"/>
      <w:r w:rsidRPr="00557D32">
        <w:t>предпроектные</w:t>
      </w:r>
      <w:proofErr w:type="spellEnd"/>
      <w:r w:rsidRPr="00557D32">
        <w:t xml:space="preserve"> материалы по обоснованию развития систем теплоснабжения для эффективного и безопасного функционирования и служит защитой интересов потребителей тепловой энергии.</w:t>
      </w:r>
    </w:p>
    <w:p w14:paraId="36FCFC93" w14:textId="77777777" w:rsidR="00291AD8" w:rsidRPr="00557D32" w:rsidRDefault="00291AD8" w:rsidP="00291AD8">
      <w:r w:rsidRPr="00557D32">
        <w:t xml:space="preserve">Описание существующего положения в сфере теплоснабжения основано на данных, переданных разработчику схемы теплоснабжения по запросам АО «РИР» в адрес теплоснабжающих и </w:t>
      </w:r>
      <w:proofErr w:type="spellStart"/>
      <w:r w:rsidRPr="00557D32">
        <w:t>теплосетевых</w:t>
      </w:r>
      <w:proofErr w:type="spellEnd"/>
      <w:r w:rsidRPr="00557D32">
        <w:t xml:space="preserve"> организаций, действующих на территории города.</w:t>
      </w:r>
    </w:p>
    <w:p w14:paraId="22726FF1" w14:textId="77777777" w:rsidR="00291AD8" w:rsidRPr="00557D32" w:rsidRDefault="00291AD8" w:rsidP="00291AD8">
      <w:r w:rsidRPr="00557D32">
        <w:t>Схема теплоснабжения является документом, регулирующим развитие теплоэнергетической отрасли населенного пункта в соответствии с планами его перспективного развития, принятыми в документах территориального планирования, а также с учетом требований действующих федеральных, региональных и местных нормативно-правовых актов.</w:t>
      </w:r>
    </w:p>
    <w:p w14:paraId="32EB3AA4" w14:textId="77777777" w:rsidR="004434EC" w:rsidRPr="00291AD8" w:rsidRDefault="004434EC" w:rsidP="004434EC">
      <w:pPr>
        <w:rPr>
          <w:highlight w:val="yellow"/>
        </w:rPr>
      </w:pPr>
    </w:p>
    <w:p w14:paraId="11FA79DA" w14:textId="77777777" w:rsidR="004434EC" w:rsidRPr="00291AD8" w:rsidRDefault="004434EC">
      <w:pPr>
        <w:widowControl w:val="0"/>
        <w:spacing w:line="240" w:lineRule="auto"/>
        <w:ind w:firstLine="0"/>
        <w:jc w:val="left"/>
        <w:rPr>
          <w:highlight w:val="yellow"/>
        </w:rPr>
        <w:sectPr w:rsidR="004434EC" w:rsidRPr="00291AD8" w:rsidSect="004434EC">
          <w:pgSz w:w="11907" w:h="16840" w:code="9"/>
          <w:pgMar w:top="1134" w:right="567" w:bottom="1134" w:left="1701" w:header="0" w:footer="590" w:gutter="0"/>
          <w:cols w:space="720"/>
          <w:docGrid w:linePitch="299"/>
        </w:sectPr>
      </w:pPr>
    </w:p>
    <w:p w14:paraId="295D5527" w14:textId="77777777" w:rsidR="007A39B7" w:rsidRPr="001144D0" w:rsidRDefault="007A39B7" w:rsidP="00373AC8">
      <w:pPr>
        <w:pStyle w:val="10"/>
      </w:pPr>
      <w:bookmarkStart w:id="10" w:name="_Toc14090945"/>
      <w:bookmarkStart w:id="11" w:name="_Toc57365048"/>
      <w:bookmarkEnd w:id="5"/>
      <w:r w:rsidRPr="001144D0">
        <w:lastRenderedPageBreak/>
        <w:t>ГЛАВА 11. ОЦЕНКА НАДЕЖНОСТИ ТЕПЛОСНАБЖЕНИЯ</w:t>
      </w:r>
      <w:bookmarkEnd w:id="10"/>
      <w:bookmarkEnd w:id="11"/>
    </w:p>
    <w:p w14:paraId="687D223C" w14:textId="77777777" w:rsidR="00FE27EE" w:rsidRPr="00291AD8" w:rsidRDefault="00FE27EE" w:rsidP="00FE27EE">
      <w:pPr>
        <w:widowControl w:val="0"/>
        <w:suppressAutoHyphens/>
        <w:autoSpaceDE/>
        <w:autoSpaceDN/>
        <w:spacing w:before="120" w:after="120"/>
        <w:contextualSpacing/>
        <w:rPr>
          <w:szCs w:val="26"/>
          <w:lang w:val="x-none" w:eastAsia="x-none" w:bidi="ar-SA"/>
        </w:rPr>
      </w:pPr>
      <w:r w:rsidRPr="00291AD8">
        <w:rPr>
          <w:szCs w:val="26"/>
          <w:lang w:val="x-none" w:eastAsia="x-none" w:bidi="ar-SA"/>
        </w:rPr>
        <w:t>Оценка надежности теплоснабжения разрабатываются в соответствии с подпунктом «и» пункта 19 и пункта 46 Требований к схемам теплоснабжения. Нормативные требования к надёжности теплоснабжения установлены в СП124.13330.2012 (актуализированная версия СНиП 41-02-2003 «Тепловые сети») в части пунктов 6.25-6.30 раздела «Надежность».</w:t>
      </w:r>
    </w:p>
    <w:p w14:paraId="2397492A" w14:textId="77777777" w:rsidR="00FE27EE" w:rsidRPr="00291AD8" w:rsidRDefault="00FE27EE" w:rsidP="00FE27EE">
      <w:pPr>
        <w:widowControl w:val="0"/>
        <w:suppressAutoHyphens/>
        <w:autoSpaceDE/>
        <w:autoSpaceDN/>
        <w:spacing w:before="120" w:after="120"/>
        <w:contextualSpacing/>
        <w:rPr>
          <w:szCs w:val="26"/>
          <w:lang w:val="x-none" w:eastAsia="x-none" w:bidi="ar-SA"/>
        </w:rPr>
      </w:pPr>
      <w:r w:rsidRPr="00291AD8">
        <w:rPr>
          <w:szCs w:val="26"/>
          <w:lang w:val="x-none" w:eastAsia="x-none" w:bidi="ar-SA"/>
        </w:rPr>
        <w:t>В СП 124.13330.2012 надежность теплоснабжения определяется по способности проектируемых и действующих источников теплоты, тепловых сетей и в целом систем централизованного теплоснабжения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обеспечивать нормативные показатели вероятности безотказной работы [Р] (далее по тексту – ВБР), коэффициент готовности [К</w:t>
      </w:r>
      <w:r w:rsidRPr="00291AD8">
        <w:rPr>
          <w:szCs w:val="26"/>
          <w:vertAlign w:val="subscript"/>
          <w:lang w:val="x-none" w:eastAsia="x-none" w:bidi="ar-SA"/>
        </w:rPr>
        <w:t>г</w:t>
      </w:r>
      <w:r w:rsidRPr="00291AD8">
        <w:rPr>
          <w:szCs w:val="26"/>
          <w:lang w:val="x-none" w:eastAsia="x-none" w:bidi="ar-SA"/>
        </w:rPr>
        <w:t>], живучести [Ж].</w:t>
      </w:r>
    </w:p>
    <w:p w14:paraId="7DDEA346" w14:textId="77777777" w:rsidR="00FE27EE" w:rsidRPr="00291AD8" w:rsidRDefault="00FE27EE" w:rsidP="00FE27EE">
      <w:pPr>
        <w:widowControl w:val="0"/>
        <w:suppressAutoHyphens/>
        <w:autoSpaceDE/>
        <w:autoSpaceDN/>
        <w:spacing w:before="120" w:after="120"/>
        <w:contextualSpacing/>
        <w:rPr>
          <w:szCs w:val="26"/>
          <w:lang w:val="x-none" w:eastAsia="x-none" w:bidi="ar-SA"/>
        </w:rPr>
      </w:pPr>
      <w:r w:rsidRPr="00291AD8">
        <w:rPr>
          <w:szCs w:val="26"/>
          <w:lang w:val="x-none" w:eastAsia="x-none" w:bidi="ar-SA"/>
        </w:rPr>
        <w:t>Расчет показателей системы с учетом надежности должен производиться для каждого потребителя. При этом минимально допустимые показатели вероятности безотказной работы следует принимать для:</w:t>
      </w:r>
    </w:p>
    <w:p w14:paraId="612ABE85" w14:textId="77777777" w:rsidR="00FE27EE" w:rsidRPr="00291AD8" w:rsidRDefault="00FE27EE" w:rsidP="009A257A">
      <w:pPr>
        <w:pStyle w:val="a6"/>
        <w:numPr>
          <w:ilvl w:val="0"/>
          <w:numId w:val="7"/>
        </w:numPr>
        <w:rPr>
          <w:rFonts w:eastAsia="MS Mincho"/>
          <w:lang w:bidi="ar-SA"/>
        </w:rPr>
      </w:pPr>
      <w:r w:rsidRPr="00291AD8">
        <w:rPr>
          <w:rFonts w:eastAsia="MS Mincho"/>
          <w:lang w:bidi="ar-SA"/>
        </w:rPr>
        <w:t>источника теплоты Рит = 0,97;</w:t>
      </w:r>
    </w:p>
    <w:p w14:paraId="3FDBEB87" w14:textId="77777777" w:rsidR="00FE27EE" w:rsidRPr="00291AD8" w:rsidRDefault="00FE27EE" w:rsidP="009A257A">
      <w:pPr>
        <w:pStyle w:val="a6"/>
        <w:numPr>
          <w:ilvl w:val="0"/>
          <w:numId w:val="7"/>
        </w:numPr>
        <w:rPr>
          <w:rFonts w:eastAsia="MS Mincho"/>
          <w:lang w:bidi="ar-SA"/>
        </w:rPr>
      </w:pPr>
      <w:r w:rsidRPr="00291AD8">
        <w:rPr>
          <w:rFonts w:eastAsia="MS Mincho"/>
          <w:lang w:bidi="ar-SA"/>
        </w:rPr>
        <w:t xml:space="preserve">тепловых сетей </w:t>
      </w:r>
      <w:proofErr w:type="spellStart"/>
      <w:r w:rsidRPr="00291AD8">
        <w:rPr>
          <w:rFonts w:eastAsia="MS Mincho"/>
          <w:lang w:bidi="ar-SA"/>
        </w:rPr>
        <w:t>Ртс</w:t>
      </w:r>
      <w:proofErr w:type="spellEnd"/>
      <w:r w:rsidRPr="00291AD8">
        <w:rPr>
          <w:rFonts w:eastAsia="MS Mincho"/>
          <w:lang w:bidi="ar-SA"/>
        </w:rPr>
        <w:t xml:space="preserve"> = 0,9;</w:t>
      </w:r>
    </w:p>
    <w:p w14:paraId="72E77381" w14:textId="77777777" w:rsidR="00FE27EE" w:rsidRPr="00291AD8" w:rsidRDefault="00FE27EE" w:rsidP="009A257A">
      <w:pPr>
        <w:pStyle w:val="a6"/>
        <w:numPr>
          <w:ilvl w:val="0"/>
          <w:numId w:val="7"/>
        </w:numPr>
        <w:rPr>
          <w:rFonts w:eastAsia="MS Mincho"/>
          <w:lang w:bidi="ar-SA"/>
        </w:rPr>
      </w:pPr>
      <w:r w:rsidRPr="00291AD8">
        <w:rPr>
          <w:rFonts w:eastAsia="MS Mincho"/>
          <w:lang w:bidi="ar-SA"/>
        </w:rPr>
        <w:t xml:space="preserve">потребителя теплоты </w:t>
      </w:r>
      <w:proofErr w:type="spellStart"/>
      <w:r w:rsidRPr="00291AD8">
        <w:rPr>
          <w:rFonts w:eastAsia="MS Mincho"/>
          <w:lang w:bidi="ar-SA"/>
        </w:rPr>
        <w:t>Рпт</w:t>
      </w:r>
      <w:proofErr w:type="spellEnd"/>
      <w:r w:rsidRPr="00291AD8">
        <w:rPr>
          <w:rFonts w:eastAsia="MS Mincho"/>
          <w:lang w:bidi="ar-SA"/>
        </w:rPr>
        <w:t xml:space="preserve"> = 0,99;</w:t>
      </w:r>
    </w:p>
    <w:p w14:paraId="3447176C" w14:textId="77777777" w:rsidR="00FE27EE" w:rsidRPr="00291AD8" w:rsidRDefault="00FE27EE" w:rsidP="009A257A">
      <w:pPr>
        <w:pStyle w:val="a6"/>
        <w:numPr>
          <w:ilvl w:val="0"/>
          <w:numId w:val="7"/>
        </w:numPr>
        <w:rPr>
          <w:lang w:bidi="ar-SA"/>
        </w:rPr>
      </w:pPr>
      <w:r w:rsidRPr="00291AD8">
        <w:rPr>
          <w:rFonts w:eastAsia="MS Mincho"/>
          <w:lang w:bidi="ar-SA"/>
        </w:rPr>
        <w:t xml:space="preserve">системы централизованного теплоснабжения (далее по тексту – СЦТ) в целом </w:t>
      </w:r>
      <w:proofErr w:type="spellStart"/>
      <w:r w:rsidRPr="00291AD8">
        <w:rPr>
          <w:rFonts w:eastAsia="MS Mincho"/>
          <w:lang w:bidi="ar-SA"/>
        </w:rPr>
        <w:t>Рсцт</w:t>
      </w:r>
      <w:proofErr w:type="spellEnd"/>
      <w:r w:rsidRPr="00291AD8">
        <w:rPr>
          <w:rFonts w:eastAsia="MS Mincho"/>
          <w:lang w:bidi="ar-SA"/>
        </w:rPr>
        <w:t xml:space="preserve"> = 0,9</w:t>
      </w:r>
      <w:r w:rsidRPr="00291AD8">
        <w:rPr>
          <w:rFonts w:eastAsia="MS Mincho"/>
          <w:lang w:bidi="ar-SA"/>
        </w:rPr>
        <w:sym w:font="Symbol" w:char="00D7"/>
      </w:r>
      <w:r w:rsidRPr="00291AD8">
        <w:rPr>
          <w:rFonts w:eastAsia="MS Mincho"/>
          <w:lang w:bidi="ar-SA"/>
        </w:rPr>
        <w:t>0,97</w:t>
      </w:r>
      <w:r w:rsidRPr="00291AD8">
        <w:rPr>
          <w:rFonts w:eastAsia="MS Mincho"/>
          <w:lang w:bidi="ar-SA"/>
        </w:rPr>
        <w:sym w:font="Symbol" w:char="00D7"/>
      </w:r>
      <w:r w:rsidRPr="00291AD8">
        <w:rPr>
          <w:rFonts w:eastAsia="MS Mincho"/>
          <w:lang w:bidi="ar-SA"/>
        </w:rPr>
        <w:t>0,99 = 0,864</w:t>
      </w:r>
      <w:r w:rsidRPr="00291AD8">
        <w:rPr>
          <w:lang w:bidi="ar-SA"/>
        </w:rPr>
        <w:t>.</w:t>
      </w:r>
    </w:p>
    <w:p w14:paraId="265A51F1" w14:textId="77777777" w:rsidR="00FE27EE" w:rsidRPr="00291AD8" w:rsidRDefault="00FE27EE" w:rsidP="00FE27EE">
      <w:pPr>
        <w:rPr>
          <w:lang w:bidi="ar-SA"/>
        </w:rPr>
      </w:pPr>
      <w:r w:rsidRPr="00291AD8">
        <w:rPr>
          <w:lang w:bidi="ar-SA"/>
        </w:rPr>
        <w:t>Нормативные показатели безотказной работы тепловых сетей обеспечиваются следующими мероприятиями:</w:t>
      </w:r>
    </w:p>
    <w:p w14:paraId="72065DDE" w14:textId="77777777" w:rsidR="00FE27EE" w:rsidRPr="00291AD8" w:rsidRDefault="00FE27EE" w:rsidP="009A257A">
      <w:pPr>
        <w:pStyle w:val="a6"/>
        <w:numPr>
          <w:ilvl w:val="0"/>
          <w:numId w:val="8"/>
        </w:numPr>
        <w:rPr>
          <w:lang w:bidi="ar-SA"/>
        </w:rPr>
      </w:pPr>
      <w:r w:rsidRPr="00291AD8">
        <w:rPr>
          <w:lang w:bidi="ar-SA"/>
        </w:rPr>
        <w:t>установлением предельно допустимой длины нерезервированных участков теплопроводов (тупиковых, радиальных, транзитных) до каждого потребителя или теплового пункта;</w:t>
      </w:r>
    </w:p>
    <w:p w14:paraId="794C0D40" w14:textId="77777777" w:rsidR="00FE27EE" w:rsidRPr="00291AD8" w:rsidRDefault="00FE27EE" w:rsidP="009A257A">
      <w:pPr>
        <w:pStyle w:val="a6"/>
        <w:numPr>
          <w:ilvl w:val="0"/>
          <w:numId w:val="8"/>
        </w:numPr>
        <w:rPr>
          <w:lang w:bidi="ar-SA"/>
        </w:rPr>
      </w:pPr>
      <w:r w:rsidRPr="00291AD8">
        <w:rPr>
          <w:lang w:bidi="ar-SA"/>
        </w:rPr>
        <w:t>местом размещения резервных трубопроводных связей между радиальными теплопроводами;</w:t>
      </w:r>
    </w:p>
    <w:p w14:paraId="75A536F9" w14:textId="77777777" w:rsidR="00FE27EE" w:rsidRPr="00291AD8" w:rsidRDefault="00FE27EE" w:rsidP="009A257A">
      <w:pPr>
        <w:pStyle w:val="a6"/>
        <w:numPr>
          <w:ilvl w:val="0"/>
          <w:numId w:val="8"/>
        </w:numPr>
        <w:rPr>
          <w:lang w:bidi="ar-SA"/>
        </w:rPr>
      </w:pPr>
      <w:r w:rsidRPr="00291AD8">
        <w:rPr>
          <w:lang w:bidi="ar-SA"/>
        </w:rPr>
        <w:lastRenderedPageBreak/>
        <w:t>достаточностью диаметров, выбираемых при проектировании новых или реконструируемых существующих теплопроводов для обеспечения резервной подачи теплоты потребителям при отказах;</w:t>
      </w:r>
    </w:p>
    <w:p w14:paraId="5E3AEFDB" w14:textId="77777777" w:rsidR="00FE27EE" w:rsidRPr="00291AD8" w:rsidRDefault="00FE27EE" w:rsidP="009A257A">
      <w:pPr>
        <w:pStyle w:val="a6"/>
        <w:numPr>
          <w:ilvl w:val="0"/>
          <w:numId w:val="8"/>
        </w:numPr>
        <w:rPr>
          <w:lang w:bidi="ar-SA"/>
        </w:rPr>
      </w:pPr>
      <w:r w:rsidRPr="00291AD8">
        <w:rPr>
          <w:lang w:bidi="ar-SA"/>
        </w:rPr>
        <w:t>необходимость замены на конкретных участках конструкций тепловых сетей и теплопроводов на более надежные, а также обоснованность перехода на надземную или тоннельную прокладку;</w:t>
      </w:r>
    </w:p>
    <w:p w14:paraId="16109913" w14:textId="77777777" w:rsidR="00FE27EE" w:rsidRPr="00291AD8" w:rsidRDefault="00FE27EE" w:rsidP="009A257A">
      <w:pPr>
        <w:pStyle w:val="a6"/>
        <w:numPr>
          <w:ilvl w:val="0"/>
          <w:numId w:val="8"/>
        </w:numPr>
        <w:rPr>
          <w:lang w:bidi="ar-SA"/>
        </w:rPr>
      </w:pPr>
      <w:r w:rsidRPr="00291AD8">
        <w:rPr>
          <w:lang w:bidi="ar-SA"/>
        </w:rPr>
        <w:t>очередность ремонтов и замен теплопроводов, частично или полностью утративших свой ресурс.</w:t>
      </w:r>
    </w:p>
    <w:p w14:paraId="15CD32B0" w14:textId="77777777" w:rsidR="00FE27EE" w:rsidRPr="00291AD8" w:rsidRDefault="00FE27EE" w:rsidP="00FE27EE">
      <w:pPr>
        <w:widowControl w:val="0"/>
        <w:suppressAutoHyphens/>
        <w:autoSpaceDE/>
        <w:autoSpaceDN/>
        <w:spacing w:before="120" w:after="120"/>
        <w:contextualSpacing/>
        <w:rPr>
          <w:szCs w:val="26"/>
          <w:lang w:val="x-none" w:eastAsia="x-none" w:bidi="ar-SA"/>
        </w:rPr>
      </w:pPr>
      <w:r w:rsidRPr="00291AD8">
        <w:rPr>
          <w:szCs w:val="26"/>
          <w:lang w:val="x-none" w:eastAsia="x-none" w:bidi="ar-SA"/>
        </w:rPr>
        <w:t>Готовность системы теплоснабжения к исправной работе в течение отопительного периода определяется по числу часов ожидания готовности: источника теплоты, тепловых сетей, потребителей теплоты, а также - числу часов нерасчетных температур наружного воздуха в данной местности.</w:t>
      </w:r>
    </w:p>
    <w:p w14:paraId="7C1E5A08" w14:textId="77777777" w:rsidR="00FE27EE" w:rsidRPr="00291AD8" w:rsidRDefault="00FE27EE" w:rsidP="00FE27EE">
      <w:pPr>
        <w:widowControl w:val="0"/>
        <w:suppressAutoHyphens/>
        <w:autoSpaceDE/>
        <w:autoSpaceDN/>
        <w:spacing w:before="120" w:after="120"/>
        <w:contextualSpacing/>
        <w:rPr>
          <w:szCs w:val="26"/>
          <w:lang w:val="x-none" w:eastAsia="x-none" w:bidi="ar-SA"/>
        </w:rPr>
      </w:pPr>
      <w:r w:rsidRPr="00291AD8">
        <w:rPr>
          <w:szCs w:val="26"/>
          <w:lang w:val="x-none" w:eastAsia="x-none" w:bidi="ar-SA"/>
        </w:rPr>
        <w:t>Минимально допустимый показатель готовности СЦТ к исправной работе Кг принимается равным 0,97.</w:t>
      </w:r>
    </w:p>
    <w:p w14:paraId="3370EBC7" w14:textId="77777777" w:rsidR="00FE27EE" w:rsidRPr="00291AD8" w:rsidRDefault="00FE27EE" w:rsidP="00FE27EE">
      <w:pPr>
        <w:widowControl w:val="0"/>
        <w:suppressAutoHyphens/>
        <w:autoSpaceDE/>
        <w:autoSpaceDN/>
        <w:spacing w:before="120" w:after="120"/>
        <w:contextualSpacing/>
        <w:rPr>
          <w:szCs w:val="26"/>
          <w:lang w:val="x-none" w:eastAsia="x-none" w:bidi="ar-SA"/>
        </w:rPr>
      </w:pPr>
      <w:r w:rsidRPr="00291AD8">
        <w:rPr>
          <w:szCs w:val="26"/>
          <w:lang w:val="x-none" w:eastAsia="x-none" w:bidi="ar-SA"/>
        </w:rPr>
        <w:t>Нормативные показатели готовности систем теплоснабжения обеспечиваются следующими мероприятиями:</w:t>
      </w:r>
    </w:p>
    <w:p w14:paraId="0E120956" w14:textId="77777777" w:rsidR="00FE27EE" w:rsidRPr="00291AD8" w:rsidRDefault="00FE27EE" w:rsidP="009A257A">
      <w:pPr>
        <w:pStyle w:val="a6"/>
        <w:numPr>
          <w:ilvl w:val="0"/>
          <w:numId w:val="9"/>
        </w:numPr>
        <w:rPr>
          <w:lang w:bidi="ar-SA"/>
        </w:rPr>
      </w:pPr>
      <w:r w:rsidRPr="00291AD8">
        <w:rPr>
          <w:lang w:bidi="ar-SA"/>
        </w:rPr>
        <w:t>готовностью СЦТ к отопительному сезону;</w:t>
      </w:r>
    </w:p>
    <w:p w14:paraId="64FCEC20" w14:textId="77777777" w:rsidR="00FE27EE" w:rsidRPr="00291AD8" w:rsidRDefault="00FE27EE" w:rsidP="009A257A">
      <w:pPr>
        <w:pStyle w:val="a6"/>
        <w:numPr>
          <w:ilvl w:val="0"/>
          <w:numId w:val="9"/>
        </w:numPr>
        <w:rPr>
          <w:lang w:bidi="ar-SA"/>
        </w:rPr>
      </w:pPr>
      <w:r w:rsidRPr="00291AD8">
        <w:rPr>
          <w:lang w:bidi="ar-SA"/>
        </w:rPr>
        <w:t>достаточностью установленной (располагаемой) тепловой мощности источника тепловой энергии для обеспечения исправного функционирования СЦТ при нерасчетных похолоданиях;</w:t>
      </w:r>
    </w:p>
    <w:p w14:paraId="55FB7731" w14:textId="77777777" w:rsidR="00FE27EE" w:rsidRPr="00291AD8" w:rsidRDefault="00FE27EE" w:rsidP="009A257A">
      <w:pPr>
        <w:pStyle w:val="a6"/>
        <w:numPr>
          <w:ilvl w:val="0"/>
          <w:numId w:val="9"/>
        </w:numPr>
        <w:rPr>
          <w:lang w:bidi="ar-SA"/>
        </w:rPr>
      </w:pPr>
      <w:r w:rsidRPr="00291AD8">
        <w:rPr>
          <w:lang w:bidi="ar-SA"/>
        </w:rPr>
        <w:t>способностью тепловых сетей обеспечить исправное функционирование СЦТ при нерасчетных похолоданиях;</w:t>
      </w:r>
    </w:p>
    <w:p w14:paraId="2B187E66" w14:textId="77777777" w:rsidR="00FE27EE" w:rsidRPr="00291AD8" w:rsidRDefault="00FE27EE" w:rsidP="009A257A">
      <w:pPr>
        <w:pStyle w:val="a6"/>
        <w:numPr>
          <w:ilvl w:val="0"/>
          <w:numId w:val="9"/>
        </w:numPr>
        <w:rPr>
          <w:lang w:bidi="ar-SA"/>
        </w:rPr>
      </w:pPr>
      <w:r w:rsidRPr="00291AD8">
        <w:rPr>
          <w:lang w:bidi="ar-SA"/>
        </w:rPr>
        <w:t>организационными и техническими мерами, необходимые для обеспечения исправного функционирования СЦТ на уровне заданной готовности;</w:t>
      </w:r>
    </w:p>
    <w:p w14:paraId="65B5E299" w14:textId="77777777" w:rsidR="00FE27EE" w:rsidRPr="00291AD8" w:rsidRDefault="00FE27EE" w:rsidP="009A257A">
      <w:pPr>
        <w:pStyle w:val="a6"/>
        <w:numPr>
          <w:ilvl w:val="0"/>
          <w:numId w:val="9"/>
        </w:numPr>
        <w:rPr>
          <w:lang w:bidi="ar-SA"/>
        </w:rPr>
      </w:pPr>
      <w:r w:rsidRPr="00291AD8">
        <w:rPr>
          <w:lang w:bidi="ar-SA"/>
        </w:rPr>
        <w:t>максимально допустимым числом часов готовности для источника теплоты.</w:t>
      </w:r>
    </w:p>
    <w:p w14:paraId="0DC2F5BB" w14:textId="3DDC7A59" w:rsidR="00FE27EE" w:rsidRPr="00291AD8" w:rsidRDefault="00FE27EE" w:rsidP="00FE27EE">
      <w:pPr>
        <w:widowControl w:val="0"/>
        <w:suppressAutoHyphens/>
        <w:autoSpaceDE/>
        <w:autoSpaceDN/>
        <w:spacing w:before="120" w:after="120"/>
        <w:contextualSpacing/>
        <w:rPr>
          <w:szCs w:val="26"/>
          <w:lang w:val="x-none" w:eastAsia="x-none" w:bidi="ar-SA"/>
        </w:rPr>
      </w:pPr>
      <w:r w:rsidRPr="00291AD8">
        <w:rPr>
          <w:szCs w:val="26"/>
          <w:lang w:val="x-none" w:eastAsia="x-none" w:bidi="ar-SA"/>
        </w:rPr>
        <w:t>Потребители теплоты по надежности теплоснабжения делятся на категории:</w:t>
      </w:r>
    </w:p>
    <w:p w14:paraId="0B59BADD" w14:textId="77777777" w:rsidR="00FE27EE" w:rsidRPr="00291AD8" w:rsidRDefault="00FE27EE" w:rsidP="00FE27EE">
      <w:pPr>
        <w:widowControl w:val="0"/>
        <w:suppressAutoHyphens/>
        <w:autoSpaceDE/>
        <w:autoSpaceDN/>
        <w:spacing w:before="120" w:after="120"/>
        <w:contextualSpacing/>
        <w:rPr>
          <w:szCs w:val="26"/>
          <w:lang w:val="x-none" w:eastAsia="x-none" w:bidi="ar-SA"/>
        </w:rPr>
      </w:pPr>
      <w:r w:rsidRPr="00291AD8">
        <w:rPr>
          <w:b/>
          <w:szCs w:val="26"/>
          <w:lang w:val="x-none" w:eastAsia="x-none" w:bidi="ar-SA"/>
        </w:rPr>
        <w:t>Первая категория</w:t>
      </w:r>
      <w:r w:rsidRPr="00291AD8">
        <w:rPr>
          <w:szCs w:val="26"/>
          <w:lang w:val="x-none" w:eastAsia="x-none" w:bidi="ar-SA"/>
        </w:rPr>
        <w:t xml:space="preserve"> - потребители, не допускающие перерывов в подаче расчетного количества теплоты и снижения температуры воздуха в помещениях, ниже предусмотренных ГОСТ 30494-2011 «Здания жилые и общественные. </w:t>
      </w:r>
      <w:r w:rsidRPr="00291AD8">
        <w:rPr>
          <w:szCs w:val="26"/>
          <w:lang w:val="x-none" w:eastAsia="x-none" w:bidi="ar-SA"/>
        </w:rPr>
        <w:lastRenderedPageBreak/>
        <w:t>Параметры микроклимата в помещениях».</w:t>
      </w:r>
    </w:p>
    <w:p w14:paraId="0C625F0B" w14:textId="77777777" w:rsidR="00FE27EE" w:rsidRPr="00291AD8" w:rsidRDefault="00FE27EE" w:rsidP="00FE27EE">
      <w:pPr>
        <w:widowControl w:val="0"/>
        <w:suppressAutoHyphens/>
        <w:autoSpaceDE/>
        <w:autoSpaceDN/>
        <w:spacing w:before="120" w:after="120"/>
        <w:contextualSpacing/>
        <w:rPr>
          <w:szCs w:val="26"/>
          <w:lang w:val="x-none" w:eastAsia="x-none" w:bidi="ar-SA"/>
        </w:rPr>
      </w:pPr>
      <w:r w:rsidRPr="00291AD8">
        <w:rPr>
          <w:szCs w:val="26"/>
          <w:lang w:val="x-none" w:eastAsia="x-none" w:bidi="ar-SA"/>
        </w:rPr>
        <w:t>Например, больницы, родильные дома, детские дошкольные учреждения с круглосуточным пребыванием детей, картинные галереи, химические и специальные производства, шахты и т.п.</w:t>
      </w:r>
    </w:p>
    <w:p w14:paraId="34E4E9A9" w14:textId="77777777" w:rsidR="00FE27EE" w:rsidRPr="00291AD8" w:rsidRDefault="00FE27EE" w:rsidP="00FE27EE">
      <w:pPr>
        <w:widowControl w:val="0"/>
        <w:suppressAutoHyphens/>
        <w:autoSpaceDE/>
        <w:autoSpaceDN/>
        <w:spacing w:before="120" w:after="120"/>
        <w:contextualSpacing/>
        <w:rPr>
          <w:szCs w:val="26"/>
          <w:lang w:val="x-none" w:eastAsia="x-none" w:bidi="ar-SA"/>
        </w:rPr>
      </w:pPr>
      <w:r w:rsidRPr="00291AD8">
        <w:rPr>
          <w:b/>
          <w:szCs w:val="26"/>
          <w:lang w:val="x-none" w:eastAsia="x-none" w:bidi="ar-SA"/>
        </w:rPr>
        <w:t>Вторая категория</w:t>
      </w:r>
      <w:r w:rsidRPr="00291AD8">
        <w:rPr>
          <w:szCs w:val="26"/>
          <w:lang w:val="x-none" w:eastAsia="x-none" w:bidi="ar-SA"/>
        </w:rPr>
        <w:t xml:space="preserve"> - потребители, допускающие снижение температуры в отапливаемых помещениях на период ликвидации аварии, но не более 54 ч: жилых и общественных зданий – до 12°С, промышленных зданий – до 8°С.</w:t>
      </w:r>
    </w:p>
    <w:p w14:paraId="28558444" w14:textId="3C24C7FD" w:rsidR="00FE27EE" w:rsidRPr="00291AD8" w:rsidRDefault="00FE27EE" w:rsidP="00FE27EE">
      <w:pPr>
        <w:rPr>
          <w:rFonts w:eastAsia="MS Mincho"/>
          <w:lang w:eastAsia="en-US" w:bidi="ar-SA"/>
        </w:rPr>
      </w:pPr>
      <w:r w:rsidRPr="00291AD8">
        <w:rPr>
          <w:rFonts w:eastAsia="MS Mincho"/>
          <w:lang w:eastAsia="en-US" w:bidi="ar-SA"/>
        </w:rPr>
        <w:t>Расчетная электронная модель системы теплоснабжения МО «Город </w:t>
      </w:r>
      <w:r w:rsidR="00291AD8">
        <w:rPr>
          <w:rFonts w:eastAsia="MS Mincho"/>
          <w:lang w:eastAsia="en-US" w:bidi="ar-SA"/>
        </w:rPr>
        <w:t>Глазов</w:t>
      </w:r>
      <w:r w:rsidRPr="00291AD8">
        <w:rPr>
          <w:rFonts w:eastAsia="MS Mincho"/>
          <w:lang w:eastAsia="en-US" w:bidi="ar-SA"/>
        </w:rPr>
        <w:t xml:space="preserve">» выполнена в ГИС </w:t>
      </w:r>
      <w:proofErr w:type="spellStart"/>
      <w:r w:rsidRPr="00291AD8">
        <w:rPr>
          <w:rFonts w:eastAsia="MS Mincho"/>
          <w:lang w:eastAsia="en-US" w:bidi="ar-SA"/>
        </w:rPr>
        <w:t>Zulu</w:t>
      </w:r>
      <w:proofErr w:type="spellEnd"/>
      <w:r w:rsidRPr="00291AD8">
        <w:rPr>
          <w:rFonts w:eastAsia="MS Mincho"/>
          <w:lang w:eastAsia="en-US" w:bidi="ar-SA"/>
        </w:rPr>
        <w:t xml:space="preserve"> 8.0. </w:t>
      </w:r>
    </w:p>
    <w:p w14:paraId="0E210636" w14:textId="2618ABBE" w:rsidR="0096060D" w:rsidRPr="00291AD8" w:rsidRDefault="00FE27EE" w:rsidP="00FE27EE">
      <w:pPr>
        <w:rPr>
          <w:rFonts w:eastAsia="MS Mincho"/>
          <w:lang w:eastAsia="en-US" w:bidi="ar-SA"/>
        </w:rPr>
      </w:pPr>
      <w:r w:rsidRPr="00291AD8">
        <w:rPr>
          <w:rFonts w:eastAsia="MS Mincho"/>
          <w:lang w:eastAsia="en-US" w:bidi="ar-SA"/>
        </w:rPr>
        <w:t xml:space="preserve">С помощью данной модели выполнены расчеты надежности систем централизованного теплоснабжения, сведения по которым представлены </w:t>
      </w:r>
      <w:r w:rsidR="00E9777A">
        <w:rPr>
          <w:rFonts w:eastAsia="MS Mincho"/>
          <w:lang w:eastAsia="en-US" w:bidi="ar-SA"/>
        </w:rPr>
        <w:t>Приложении 1, Главы 11</w:t>
      </w:r>
      <w:r w:rsidR="00535BA0">
        <w:rPr>
          <w:rFonts w:eastAsia="MS Mincho"/>
          <w:lang w:eastAsia="en-US" w:bidi="ar-SA"/>
        </w:rPr>
        <w:t>.</w:t>
      </w:r>
    </w:p>
    <w:p w14:paraId="60199BBB" w14:textId="1CCBC542" w:rsidR="003112F6" w:rsidRPr="00291AD8" w:rsidRDefault="003112F6">
      <w:pPr>
        <w:widowControl w:val="0"/>
        <w:spacing w:line="240" w:lineRule="auto"/>
        <w:ind w:firstLine="0"/>
        <w:jc w:val="left"/>
        <w:rPr>
          <w:rFonts w:eastAsia="MS Mincho"/>
          <w:lang w:eastAsia="en-US" w:bidi="ar-SA"/>
        </w:rPr>
      </w:pPr>
      <w:r w:rsidRPr="00291AD8">
        <w:rPr>
          <w:rFonts w:eastAsia="MS Mincho"/>
          <w:lang w:eastAsia="en-US" w:bidi="ar-SA"/>
        </w:rPr>
        <w:br w:type="page"/>
      </w:r>
    </w:p>
    <w:p w14:paraId="101A46B6" w14:textId="77777777" w:rsidR="00182EEA" w:rsidRPr="00291AD8" w:rsidRDefault="00182EEA" w:rsidP="003112F6">
      <w:pPr>
        <w:pStyle w:val="af4"/>
        <w:rPr>
          <w:highlight w:val="yellow"/>
        </w:rPr>
        <w:sectPr w:rsidR="00182EEA" w:rsidRPr="00291AD8" w:rsidSect="00CE536A">
          <w:pgSz w:w="11907" w:h="16840" w:code="9"/>
          <w:pgMar w:top="1134" w:right="567" w:bottom="1134" w:left="1701" w:header="0" w:footer="590" w:gutter="0"/>
          <w:cols w:space="720"/>
          <w:docGrid w:linePitch="299"/>
        </w:sectPr>
      </w:pPr>
    </w:p>
    <w:p w14:paraId="2C0832FB" w14:textId="77777777" w:rsidR="007A39B7" w:rsidRPr="00E8702A" w:rsidRDefault="007A39B7" w:rsidP="007A39B7">
      <w:pPr>
        <w:pStyle w:val="11"/>
      </w:pPr>
      <w:bookmarkStart w:id="12" w:name="_Toc14090946"/>
      <w:bookmarkStart w:id="13" w:name="_Toc57365049"/>
      <w:r w:rsidRPr="00E8702A">
        <w:lastRenderedPageBreak/>
        <w:t>Методы и результаты обработки данных по отказам участков тепловых сетей (аварийным ситуациям), средней частоты отказов участков тепловых сетей в каждой системе теплоснабжения</w:t>
      </w:r>
      <w:bookmarkEnd w:id="12"/>
      <w:bookmarkEnd w:id="13"/>
    </w:p>
    <w:p w14:paraId="1E9D52ED" w14:textId="08496286" w:rsidR="0096060D" w:rsidRPr="00E8702A" w:rsidRDefault="00445E10" w:rsidP="00445E10">
      <w:pPr>
        <w:rPr>
          <w:lang w:eastAsia="en-US" w:bidi="ar-SA"/>
        </w:rPr>
      </w:pPr>
      <w:r w:rsidRPr="00E8702A">
        <w:rPr>
          <w:lang w:eastAsia="en-US" w:bidi="ar-SA"/>
        </w:rPr>
        <w:t>Большие значения интенсивностей отказов участков обусловлены длител</w:t>
      </w:r>
      <w:r w:rsidR="00E8702A" w:rsidRPr="00E8702A">
        <w:rPr>
          <w:lang w:eastAsia="en-US" w:bidi="ar-SA"/>
        </w:rPr>
        <w:t>ьным сроком их эксплуатации – 25</w:t>
      </w:r>
      <w:r w:rsidRPr="00E8702A">
        <w:rPr>
          <w:lang w:eastAsia="en-US" w:bidi="ar-SA"/>
        </w:rPr>
        <w:t xml:space="preserve"> лет. Мероприятия по реконструкции данных участков рассмотрены в Главе 8 настоящего проекта.</w:t>
      </w:r>
    </w:p>
    <w:p w14:paraId="23CE0650" w14:textId="6CF63A44" w:rsidR="0096060D" w:rsidRPr="00291AD8" w:rsidRDefault="0096060D" w:rsidP="0096060D">
      <w:pPr>
        <w:rPr>
          <w:highlight w:val="yellow"/>
          <w:lang w:eastAsia="en-US" w:bidi="ar-SA"/>
        </w:rPr>
      </w:pPr>
    </w:p>
    <w:p w14:paraId="3143A990" w14:textId="77777777" w:rsidR="007A39B7" w:rsidRPr="00E8702A" w:rsidRDefault="007A39B7" w:rsidP="007A39B7">
      <w:pPr>
        <w:pStyle w:val="11"/>
      </w:pPr>
      <w:bookmarkStart w:id="14" w:name="_Toc14090947"/>
      <w:bookmarkStart w:id="15" w:name="_Toc57365050"/>
      <w:r w:rsidRPr="00E8702A">
        <w:t>Методы и результаты обработки данных по восстановлениям отказавших участков тепловых сетей, среднее время восстановление отказавших участков тепловой сети в каждой системе теплоснабжения</w:t>
      </w:r>
      <w:bookmarkEnd w:id="14"/>
      <w:bookmarkEnd w:id="15"/>
    </w:p>
    <w:p w14:paraId="3D263FD5" w14:textId="17EEB667" w:rsidR="0096060D" w:rsidRPr="00E8702A" w:rsidRDefault="00D300C2" w:rsidP="0096060D">
      <w:pPr>
        <w:rPr>
          <w:lang w:eastAsia="en-US" w:bidi="ar-SA"/>
        </w:rPr>
      </w:pPr>
      <w:r w:rsidRPr="00E8702A">
        <w:rPr>
          <w:lang w:eastAsia="en-US" w:bidi="ar-SA"/>
        </w:rPr>
        <w:t>При вычислении вероятностей состояния тепловой сети, кроме срока службы и длины участка, учитывается его диаметр и время восстановления после отказа.</w:t>
      </w:r>
    </w:p>
    <w:p w14:paraId="3E359080" w14:textId="7B5A24AE" w:rsidR="00D300C2" w:rsidRPr="00E8702A" w:rsidRDefault="00D300C2" w:rsidP="00D300C2">
      <w:pPr>
        <w:rPr>
          <w:lang w:eastAsia="en-US" w:bidi="ar-SA"/>
        </w:rPr>
      </w:pPr>
      <w:r w:rsidRPr="00E8702A">
        <w:rPr>
          <w:lang w:eastAsia="en-US" w:bidi="ar-SA"/>
        </w:rPr>
        <w:t>Значения интенсивности отказов участков теплов</w:t>
      </w:r>
      <w:r w:rsidR="00E8702A" w:rsidRPr="00E8702A">
        <w:rPr>
          <w:lang w:eastAsia="en-US" w:bidi="ar-SA"/>
        </w:rPr>
        <w:t xml:space="preserve">ых сетей представлены в </w:t>
      </w:r>
      <w:r w:rsidR="00E9777A">
        <w:rPr>
          <w:rFonts w:eastAsia="MS Mincho"/>
          <w:lang w:eastAsia="en-US" w:bidi="ar-SA"/>
        </w:rPr>
        <w:t>Приложении 1, Главы 11.</w:t>
      </w:r>
    </w:p>
    <w:p w14:paraId="6FF4EC01" w14:textId="6ED494B2" w:rsidR="007A39B7" w:rsidRPr="00291AD8" w:rsidRDefault="007A39B7" w:rsidP="0096060D">
      <w:pPr>
        <w:rPr>
          <w:highlight w:val="yellow"/>
          <w:lang w:eastAsia="en-US" w:bidi="ar-SA"/>
        </w:rPr>
      </w:pPr>
    </w:p>
    <w:p w14:paraId="55330F50" w14:textId="0BD9AF40" w:rsidR="007A39B7" w:rsidRPr="00264F28" w:rsidRDefault="007A39B7" w:rsidP="006F6E53">
      <w:pPr>
        <w:pStyle w:val="11"/>
      </w:pPr>
      <w:bookmarkStart w:id="16" w:name="_Toc14090948"/>
      <w:bookmarkStart w:id="17" w:name="_Toc57365051"/>
      <w:r w:rsidRPr="00264F28">
        <w:t xml:space="preserve">Результаты оценки вероятности отказа </w:t>
      </w:r>
      <w:r w:rsidR="006F6E53" w:rsidRPr="00264F28">
        <w:t xml:space="preserve">(аварийной ситуации) </w:t>
      </w:r>
      <w:r w:rsidRPr="00264F28">
        <w:t>и безотказной</w:t>
      </w:r>
      <w:r w:rsidR="006F6E53" w:rsidRPr="00264F28">
        <w:t xml:space="preserve"> (безаварийной)</w:t>
      </w:r>
      <w:r w:rsidRPr="00264F28">
        <w:t xml:space="preserve"> работы системы теплоснабжения по отношению к потребителям, присоединенным к магистральным и распределительным теплопроводам</w:t>
      </w:r>
      <w:bookmarkEnd w:id="16"/>
      <w:bookmarkEnd w:id="17"/>
    </w:p>
    <w:p w14:paraId="01312003" w14:textId="77777777" w:rsidR="00801B8C" w:rsidRPr="00E8702A" w:rsidRDefault="00801B8C" w:rsidP="00801B8C">
      <w:pPr>
        <w:rPr>
          <w:lang w:eastAsia="en-US" w:bidi="ar-SA"/>
        </w:rPr>
      </w:pPr>
      <w:r w:rsidRPr="00E8702A">
        <w:rPr>
          <w:lang w:eastAsia="en-US" w:bidi="ar-SA"/>
        </w:rPr>
        <w:t>Целью расчета является оценка способности действующих и проектируемых тепловых сетей надежно обеспечивать в течение заданного времени требуемые режимы, параметры и качество теплоснабжения каждого потребителя, а также обоснование необходимости и проверки эффективности реализации мероприятий, повышающих надежность теплоснабжения потребителей тепловой энергии.</w:t>
      </w:r>
    </w:p>
    <w:p w14:paraId="54A5B4CF" w14:textId="77777777" w:rsidR="00801B8C" w:rsidRPr="00E8702A" w:rsidRDefault="00801B8C" w:rsidP="00801B8C">
      <w:pPr>
        <w:rPr>
          <w:lang w:eastAsia="en-US" w:bidi="ar-SA"/>
        </w:rPr>
      </w:pPr>
      <w:r w:rsidRPr="00E8702A">
        <w:rPr>
          <w:lang w:eastAsia="en-US" w:bidi="ar-SA"/>
        </w:rPr>
        <w:t>Оценка надежности тепловых сетей осуществляется по результатам сравнения расчетных значений показателей надежности с нормированными значениями этих показателей в соответствии с положениями п. 6.26 СП 124.13330.2012. Тепловые сети. Актуализированная редакция СНиП 41-02-2003.</w:t>
      </w:r>
    </w:p>
    <w:p w14:paraId="741638FF" w14:textId="77777777" w:rsidR="00801B8C" w:rsidRPr="00E8702A" w:rsidRDefault="00801B8C" w:rsidP="00801B8C">
      <w:pPr>
        <w:rPr>
          <w:lang w:eastAsia="en-US" w:bidi="ar-SA"/>
        </w:rPr>
      </w:pPr>
      <w:r w:rsidRPr="00E8702A">
        <w:rPr>
          <w:lang w:eastAsia="en-US" w:bidi="ar-SA"/>
        </w:rPr>
        <w:t>Обоснование необходимости реализации мероприятий, повышающих надежность теплоснабжения потребителей тепловой энергии, осуществляется по результатам качественного анализа полученных численных значений.</w:t>
      </w:r>
    </w:p>
    <w:p w14:paraId="1395851A" w14:textId="77777777" w:rsidR="00801B8C" w:rsidRPr="00E8702A" w:rsidRDefault="00801B8C" w:rsidP="00801B8C">
      <w:pPr>
        <w:rPr>
          <w:lang w:eastAsia="en-US" w:bidi="ar-SA"/>
        </w:rPr>
      </w:pPr>
      <w:r w:rsidRPr="00E8702A">
        <w:rPr>
          <w:lang w:eastAsia="en-US" w:bidi="ar-SA"/>
        </w:rPr>
        <w:lastRenderedPageBreak/>
        <w:t>Проверка эффективности реализации мероприятий, повышающих надежность теплоснабжения потребителей, осуществляется путем сравнения исходных (полученных до реализации) значений показателей надежности, с расчетными значениями, полученными после реализации (моделирования реализации) этих мероприятий.</w:t>
      </w:r>
    </w:p>
    <w:p w14:paraId="6A1FF0AA" w14:textId="2B2313F1" w:rsidR="00801B8C" w:rsidRPr="007921E6" w:rsidRDefault="00801B8C" w:rsidP="00801B8C">
      <w:pPr>
        <w:rPr>
          <w:lang w:eastAsia="en-US" w:bidi="ar-SA"/>
        </w:rPr>
      </w:pPr>
      <w:r w:rsidRPr="007921E6">
        <w:rPr>
          <w:lang w:eastAsia="en-US" w:bidi="ar-SA"/>
        </w:rPr>
        <w:t xml:space="preserve">Результаты расчета показателей надежности теплоснабжения потребителей, а также среднего суммарного </w:t>
      </w:r>
      <w:proofErr w:type="spellStart"/>
      <w:r w:rsidRPr="007921E6">
        <w:rPr>
          <w:lang w:eastAsia="en-US" w:bidi="ar-SA"/>
        </w:rPr>
        <w:t>недоотпуска</w:t>
      </w:r>
      <w:proofErr w:type="spellEnd"/>
      <w:r w:rsidRPr="007921E6">
        <w:rPr>
          <w:lang w:eastAsia="en-US" w:bidi="ar-SA"/>
        </w:rPr>
        <w:t xml:space="preserve"> теплоты каждому потребителю за отопительный период приведены </w:t>
      </w:r>
      <w:r w:rsidR="007921E6" w:rsidRPr="007921E6">
        <w:rPr>
          <w:lang w:eastAsia="en-US" w:bidi="ar-SA"/>
        </w:rPr>
        <w:t xml:space="preserve">в </w:t>
      </w:r>
      <w:r w:rsidR="00A14391">
        <w:rPr>
          <w:lang w:eastAsia="en-US" w:bidi="ar-SA"/>
        </w:rPr>
        <w:t>Приложении 2</w:t>
      </w:r>
      <w:r w:rsidR="00264F28">
        <w:rPr>
          <w:lang w:eastAsia="en-US" w:bidi="ar-SA"/>
        </w:rPr>
        <w:t xml:space="preserve"> Главы 3 «Электронная модель системы теплоснабжения»</w:t>
      </w:r>
      <w:r w:rsidR="00264F28" w:rsidRPr="007921E6">
        <w:rPr>
          <w:lang w:eastAsia="en-US" w:bidi="ar-SA"/>
        </w:rPr>
        <w:t>.</w:t>
      </w:r>
    </w:p>
    <w:p w14:paraId="3246D0E8" w14:textId="0D4E4508" w:rsidR="007A39B7" w:rsidRPr="00291AD8" w:rsidRDefault="007A39B7" w:rsidP="0096060D">
      <w:pPr>
        <w:rPr>
          <w:highlight w:val="yellow"/>
          <w:lang w:eastAsia="en-US" w:bidi="ar-SA"/>
        </w:rPr>
      </w:pPr>
    </w:p>
    <w:p w14:paraId="1ED4E7B8" w14:textId="77777777" w:rsidR="007A39B7" w:rsidRPr="007921E6" w:rsidRDefault="007A39B7" w:rsidP="007A39B7">
      <w:pPr>
        <w:pStyle w:val="11"/>
      </w:pPr>
      <w:bookmarkStart w:id="18" w:name="_Toc14090949"/>
      <w:bookmarkStart w:id="19" w:name="_Toc57365052"/>
      <w:r w:rsidRPr="007921E6">
        <w:t>Результаты оценки коэффициентов готовности теплопроводов к несению тепловой нагрузки</w:t>
      </w:r>
      <w:bookmarkEnd w:id="18"/>
      <w:bookmarkEnd w:id="19"/>
    </w:p>
    <w:p w14:paraId="6684E3A8" w14:textId="23625CEE" w:rsidR="007A39B7" w:rsidRPr="007921E6" w:rsidRDefault="004635ED" w:rsidP="0096060D">
      <w:pPr>
        <w:rPr>
          <w:lang w:eastAsia="en-US" w:bidi="ar-SA"/>
        </w:rPr>
      </w:pPr>
      <w:r w:rsidRPr="007921E6">
        <w:rPr>
          <w:lang w:eastAsia="en-US" w:bidi="ar-SA"/>
        </w:rPr>
        <w:t xml:space="preserve">Расчетные значения готовности систем теплоснабжения к расчетному теплоснабжению представлены в </w:t>
      </w:r>
      <w:r w:rsidR="00A14391">
        <w:rPr>
          <w:lang w:eastAsia="en-US" w:bidi="ar-SA"/>
        </w:rPr>
        <w:t>Приложении 2</w:t>
      </w:r>
      <w:r w:rsidR="00264F28">
        <w:rPr>
          <w:lang w:eastAsia="en-US" w:bidi="ar-SA"/>
        </w:rPr>
        <w:t xml:space="preserve"> Главы 3 «Электронная модель системы теплоснабжения»</w:t>
      </w:r>
      <w:r w:rsidRPr="007921E6">
        <w:rPr>
          <w:lang w:eastAsia="en-US" w:bidi="ar-SA"/>
        </w:rPr>
        <w:t>.</w:t>
      </w:r>
    </w:p>
    <w:p w14:paraId="3F2C9C91" w14:textId="61DFBBA6" w:rsidR="007A39B7" w:rsidRPr="00575940" w:rsidRDefault="007A39B7" w:rsidP="0096060D">
      <w:pPr>
        <w:rPr>
          <w:lang w:eastAsia="en-US" w:bidi="ar-SA"/>
        </w:rPr>
      </w:pPr>
    </w:p>
    <w:p w14:paraId="195504E3" w14:textId="3A8F69A9" w:rsidR="007A39B7" w:rsidRPr="00264F28" w:rsidRDefault="007A39B7" w:rsidP="007A39B7">
      <w:pPr>
        <w:pStyle w:val="11"/>
      </w:pPr>
      <w:bookmarkStart w:id="20" w:name="_Toc14090950"/>
      <w:bookmarkStart w:id="21" w:name="_Toc57365053"/>
      <w:r w:rsidRPr="00264F28">
        <w:t xml:space="preserve">Результат оценки </w:t>
      </w:r>
      <w:proofErr w:type="spellStart"/>
      <w:r w:rsidRPr="00264F28">
        <w:t>недоотпуска</w:t>
      </w:r>
      <w:proofErr w:type="spellEnd"/>
      <w:r w:rsidRPr="00264F28">
        <w:t xml:space="preserve"> тепловой энергии по причине отказов </w:t>
      </w:r>
      <w:r w:rsidR="006F6E53" w:rsidRPr="00264F28">
        <w:t xml:space="preserve">(аварийной ситуации) </w:t>
      </w:r>
      <w:r w:rsidRPr="00264F28">
        <w:t>и простоев тепловых сетей и источников тепловой энергии</w:t>
      </w:r>
      <w:bookmarkEnd w:id="20"/>
      <w:bookmarkEnd w:id="21"/>
    </w:p>
    <w:p w14:paraId="5F2EBFEC" w14:textId="224D2D04" w:rsidR="007A39B7" w:rsidRPr="00264F28" w:rsidRDefault="00621C49" w:rsidP="0096060D">
      <w:pPr>
        <w:rPr>
          <w:lang w:eastAsia="en-US" w:bidi="ar-SA"/>
        </w:rPr>
      </w:pPr>
      <w:r w:rsidRPr="00264F28">
        <w:rPr>
          <w:lang w:eastAsia="en-US" w:bidi="ar-SA"/>
        </w:rPr>
        <w:t xml:space="preserve">Расчетные значения </w:t>
      </w:r>
      <w:proofErr w:type="spellStart"/>
      <w:r w:rsidRPr="00264F28">
        <w:rPr>
          <w:lang w:eastAsia="en-US" w:bidi="ar-SA"/>
        </w:rPr>
        <w:t>недоотпуска</w:t>
      </w:r>
      <w:proofErr w:type="spellEnd"/>
      <w:r w:rsidRPr="00264F28">
        <w:rPr>
          <w:lang w:eastAsia="en-US" w:bidi="ar-SA"/>
        </w:rPr>
        <w:t xml:space="preserve"> тепловой энергии по причине отказов и простоев тепловых сетей от рассматриваемых источников тепловой энергии представлены в </w:t>
      </w:r>
      <w:r w:rsidR="00A14391">
        <w:rPr>
          <w:lang w:eastAsia="en-US" w:bidi="ar-SA"/>
        </w:rPr>
        <w:t>Приложении 2</w:t>
      </w:r>
      <w:r w:rsidR="00264F28" w:rsidRPr="00264F28">
        <w:rPr>
          <w:lang w:eastAsia="en-US" w:bidi="ar-SA"/>
        </w:rPr>
        <w:t xml:space="preserve"> Главы 3 «Электронная модель системы теплоснабжения»</w:t>
      </w:r>
      <w:r w:rsidRPr="00264F28">
        <w:rPr>
          <w:lang w:eastAsia="en-US" w:bidi="ar-SA"/>
        </w:rPr>
        <w:t>.</w:t>
      </w:r>
    </w:p>
    <w:p w14:paraId="3D75AF84" w14:textId="10F32211" w:rsidR="007A39B7" w:rsidRPr="00291AD8" w:rsidRDefault="007A39B7" w:rsidP="0096060D">
      <w:pPr>
        <w:rPr>
          <w:highlight w:val="yellow"/>
          <w:lang w:eastAsia="en-US" w:bidi="ar-SA"/>
        </w:rPr>
      </w:pPr>
    </w:p>
    <w:p w14:paraId="0FEAFA4F" w14:textId="77777777" w:rsidR="007A39B7" w:rsidRPr="00E8702A" w:rsidRDefault="007A39B7" w:rsidP="007A39B7">
      <w:pPr>
        <w:pStyle w:val="11"/>
      </w:pPr>
      <w:bookmarkStart w:id="22" w:name="_Toc14090951"/>
      <w:bookmarkStart w:id="23" w:name="_Toc57365054"/>
      <w:r w:rsidRPr="00E8702A">
        <w:t>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bookmarkEnd w:id="22"/>
      <w:bookmarkEnd w:id="23"/>
    </w:p>
    <w:p w14:paraId="60443F03" w14:textId="77777777" w:rsidR="00627DD9" w:rsidRPr="00E8702A" w:rsidRDefault="00627DD9" w:rsidP="0096060D">
      <w:pPr>
        <w:rPr>
          <w:lang w:eastAsia="en-US" w:bidi="ar-SA"/>
        </w:rPr>
      </w:pPr>
      <w:r w:rsidRPr="00E8702A">
        <w:rPr>
          <w:lang w:eastAsia="en-US" w:bidi="ar-SA"/>
        </w:rPr>
        <w:t xml:space="preserve">Применение рациональных тепловых схем, с дублированными связями, обеспечивающих готовность энергетического оборудования источников теплоты, выполняется на этапе их проектирования. При этом топливо-, электро- и водоснабжение источников теплоты, обеспечивающих теплоснабжение потребителей </w:t>
      </w:r>
      <w:r w:rsidRPr="00E8702A">
        <w:rPr>
          <w:lang w:eastAsia="en-US" w:bidi="ar-SA"/>
        </w:rPr>
        <w:lastRenderedPageBreak/>
        <w:t xml:space="preserve">первой категории, предусматривается по двум независимым вводам от разных источников, а также использование запасов резервного топлива. </w:t>
      </w:r>
    </w:p>
    <w:p w14:paraId="626283C0" w14:textId="77777777" w:rsidR="00627DD9" w:rsidRPr="00E8702A" w:rsidRDefault="00627DD9" w:rsidP="0096060D">
      <w:pPr>
        <w:rPr>
          <w:lang w:eastAsia="en-US" w:bidi="ar-SA"/>
        </w:rPr>
      </w:pPr>
      <w:r w:rsidRPr="00E8702A">
        <w:rPr>
          <w:lang w:eastAsia="en-US" w:bidi="ar-SA"/>
        </w:rPr>
        <w:t xml:space="preserve">Источники теплоты, обеспечивающие теплоснабжение потребителей второй и третей категории, обеспечиваются электро- и водоснабжением по двум независимым вводам от разных источников и запасами резервного топлива. </w:t>
      </w:r>
    </w:p>
    <w:p w14:paraId="60FFAD17" w14:textId="77777777" w:rsidR="00627DD9" w:rsidRPr="00E8702A" w:rsidRDefault="00627DD9" w:rsidP="0096060D">
      <w:pPr>
        <w:rPr>
          <w:lang w:eastAsia="en-US" w:bidi="ar-SA"/>
        </w:rPr>
      </w:pPr>
      <w:r w:rsidRPr="00E8702A">
        <w:rPr>
          <w:lang w:eastAsia="en-US" w:bidi="ar-SA"/>
        </w:rPr>
        <w:t xml:space="preserve">Кроме того, для теплоснабжения потребителей первой категории устанавливаются местные резервные (аварийные) источники теплоты (стационарные или передвижные). При этом допускается резервирование, обеспечивающее в аварийных ситуациях 100% подачу теплоты от других тепловых сетей. </w:t>
      </w:r>
    </w:p>
    <w:p w14:paraId="5A6EA68A" w14:textId="78654B1E" w:rsidR="007A39B7" w:rsidRPr="00E8702A" w:rsidRDefault="00627DD9" w:rsidP="0096060D">
      <w:pPr>
        <w:rPr>
          <w:lang w:eastAsia="en-US" w:bidi="ar-SA"/>
        </w:rPr>
      </w:pPr>
      <w:r w:rsidRPr="00E8702A">
        <w:rPr>
          <w:lang w:eastAsia="en-US" w:bidi="ar-SA"/>
        </w:rPr>
        <w:t>При резервировании теплоснабжения промышленных предприятий, как правило, используются местные резервные (аварийные) источники теплоты.</w:t>
      </w:r>
    </w:p>
    <w:p w14:paraId="5A10BDC6" w14:textId="77777777" w:rsidR="00627DD9" w:rsidRPr="00291AD8" w:rsidRDefault="00627DD9" w:rsidP="0096060D">
      <w:pPr>
        <w:rPr>
          <w:highlight w:val="yellow"/>
          <w:lang w:eastAsia="en-US" w:bidi="ar-SA"/>
        </w:rPr>
      </w:pPr>
    </w:p>
    <w:p w14:paraId="729D5336" w14:textId="77777777" w:rsidR="007A39B7" w:rsidRPr="00E8702A" w:rsidRDefault="007A39B7" w:rsidP="007A39B7">
      <w:pPr>
        <w:pStyle w:val="11"/>
      </w:pPr>
      <w:bookmarkStart w:id="24" w:name="_Toc14090952"/>
      <w:bookmarkStart w:id="25" w:name="_Toc57365055"/>
      <w:r w:rsidRPr="00E8702A">
        <w:t>Установка резервного оборудования</w:t>
      </w:r>
      <w:bookmarkEnd w:id="24"/>
      <w:bookmarkEnd w:id="25"/>
    </w:p>
    <w:p w14:paraId="21B7B3AE" w14:textId="069E0158" w:rsidR="007A39B7" w:rsidRPr="00E8702A" w:rsidRDefault="00A030AA" w:rsidP="0096060D">
      <w:pPr>
        <w:rPr>
          <w:lang w:eastAsia="en-US" w:bidi="ar-SA"/>
        </w:rPr>
      </w:pPr>
      <w:r w:rsidRPr="00E8702A">
        <w:rPr>
          <w:lang w:eastAsia="en-US" w:bidi="ar-SA"/>
        </w:rPr>
        <w:t xml:space="preserve">При строительстве новых источников тепловой энергии необходимо предусмотреть установку резервных котлов, циркуляционных насосов в сетевом и котловом контурах, насосов исходной воды и </w:t>
      </w:r>
      <w:proofErr w:type="spellStart"/>
      <w:r w:rsidRPr="00E8702A">
        <w:rPr>
          <w:lang w:eastAsia="en-US" w:bidi="ar-SA"/>
        </w:rPr>
        <w:t>подпиточных</w:t>
      </w:r>
      <w:proofErr w:type="spellEnd"/>
      <w:r w:rsidRPr="00E8702A">
        <w:rPr>
          <w:lang w:eastAsia="en-US" w:bidi="ar-SA"/>
        </w:rPr>
        <w:t xml:space="preserve"> насосов, а также обеспечить резерв теплообменников и баков </w:t>
      </w:r>
      <w:r w:rsidR="00A94632" w:rsidRPr="00E8702A">
        <w:rPr>
          <w:lang w:eastAsia="en-US" w:bidi="ar-SA"/>
        </w:rPr>
        <w:t>различного назначения</w:t>
      </w:r>
      <w:r w:rsidRPr="00E8702A">
        <w:rPr>
          <w:lang w:eastAsia="en-US" w:bidi="ar-SA"/>
        </w:rPr>
        <w:t>.</w:t>
      </w:r>
    </w:p>
    <w:p w14:paraId="0E9643B7" w14:textId="3AC15ED9" w:rsidR="007A39B7" w:rsidRPr="00291AD8" w:rsidRDefault="007A39B7" w:rsidP="0096060D">
      <w:pPr>
        <w:rPr>
          <w:highlight w:val="yellow"/>
          <w:lang w:eastAsia="en-US" w:bidi="ar-SA"/>
        </w:rPr>
      </w:pPr>
    </w:p>
    <w:p w14:paraId="597D11CB" w14:textId="77777777" w:rsidR="007A39B7" w:rsidRPr="002D1093" w:rsidRDefault="007A39B7" w:rsidP="007A39B7">
      <w:pPr>
        <w:pStyle w:val="11"/>
      </w:pPr>
      <w:bookmarkStart w:id="26" w:name="_Toc14090953"/>
      <w:bookmarkStart w:id="27" w:name="_Toc57365056"/>
      <w:r w:rsidRPr="002D1093">
        <w:t>Организация совместной работы нескольких источников тепловой энергии на единую тепловую сеть</w:t>
      </w:r>
      <w:bookmarkEnd w:id="26"/>
      <w:bookmarkEnd w:id="27"/>
    </w:p>
    <w:p w14:paraId="27608B1E" w14:textId="373A6B34" w:rsidR="007A39B7" w:rsidRPr="002D1093" w:rsidRDefault="00E87297" w:rsidP="0096060D">
      <w:pPr>
        <w:rPr>
          <w:lang w:eastAsia="en-US" w:bidi="ar-SA"/>
        </w:rPr>
      </w:pPr>
      <w:r w:rsidRPr="002D1093">
        <w:rPr>
          <w:lang w:eastAsia="en-US" w:bidi="ar-SA"/>
        </w:rPr>
        <w:t>Совместная работа нескольких источников тепловой энергии на единую тепловую сеть, в период до 20</w:t>
      </w:r>
      <w:r w:rsidR="002D1093" w:rsidRPr="002D1093">
        <w:rPr>
          <w:lang w:eastAsia="en-US" w:bidi="ar-SA"/>
        </w:rPr>
        <w:t>3</w:t>
      </w:r>
      <w:r w:rsidR="00470D72">
        <w:rPr>
          <w:lang w:eastAsia="en-US" w:bidi="ar-SA"/>
        </w:rPr>
        <w:t>0</w:t>
      </w:r>
      <w:r w:rsidRPr="002D1093">
        <w:rPr>
          <w:lang w:eastAsia="en-US" w:bidi="ar-SA"/>
        </w:rPr>
        <w:t xml:space="preserve"> года — не предусматривается.</w:t>
      </w:r>
    </w:p>
    <w:p w14:paraId="44B08736" w14:textId="6CEE2116" w:rsidR="007A39B7" w:rsidRPr="00291AD8" w:rsidRDefault="007A39B7" w:rsidP="0096060D">
      <w:pPr>
        <w:rPr>
          <w:highlight w:val="yellow"/>
          <w:lang w:eastAsia="en-US" w:bidi="ar-SA"/>
        </w:rPr>
      </w:pPr>
    </w:p>
    <w:p w14:paraId="32CA73FF" w14:textId="75B870A7" w:rsidR="007A39B7" w:rsidRPr="00E132AC" w:rsidRDefault="007A39B7" w:rsidP="007A39B7">
      <w:pPr>
        <w:pStyle w:val="11"/>
      </w:pPr>
      <w:bookmarkStart w:id="28" w:name="_Toc14090954"/>
      <w:bookmarkStart w:id="29" w:name="_Toc57365057"/>
      <w:r w:rsidRPr="00E132AC">
        <w:t>Резервирование тепловых сетей смежных районов</w:t>
      </w:r>
      <w:bookmarkEnd w:id="28"/>
      <w:r w:rsidR="006F6E53" w:rsidRPr="00E132AC">
        <w:t xml:space="preserve"> </w:t>
      </w:r>
      <w:r w:rsidR="00B20DB3" w:rsidRPr="00E132AC">
        <w:t>города Глазов</w:t>
      </w:r>
      <w:bookmarkEnd w:id="29"/>
    </w:p>
    <w:p w14:paraId="282044AF" w14:textId="77777777" w:rsidR="00F62CF2" w:rsidRPr="00E132AC" w:rsidRDefault="00F62CF2" w:rsidP="00F62CF2">
      <w:pPr>
        <w:rPr>
          <w:lang w:eastAsia="en-US" w:bidi="ar-SA"/>
        </w:rPr>
      </w:pPr>
      <w:r w:rsidRPr="00E132AC">
        <w:rPr>
          <w:lang w:eastAsia="en-US" w:bidi="ar-SA"/>
        </w:rPr>
        <w:t xml:space="preserve">Структурное резервирование разветвленных тупиковых тепловых сетей осуществляется делением последовательно соединенных участков теплопроводов секционирующими задвижками. </w:t>
      </w:r>
    </w:p>
    <w:p w14:paraId="540346AE" w14:textId="77777777" w:rsidR="00F62CF2" w:rsidRPr="00E132AC" w:rsidRDefault="00F62CF2" w:rsidP="00F62CF2">
      <w:pPr>
        <w:rPr>
          <w:lang w:eastAsia="en-US" w:bidi="ar-SA"/>
        </w:rPr>
      </w:pPr>
      <w:r w:rsidRPr="00E132AC">
        <w:rPr>
          <w:lang w:eastAsia="en-US" w:bidi="ar-SA"/>
        </w:rPr>
        <w:t xml:space="preserve">К полному отказу тупиковой тепловой сети приводят лишь отказы головного участка и головной задвижки теплосети. </w:t>
      </w:r>
    </w:p>
    <w:p w14:paraId="5BE2C4E9" w14:textId="77777777" w:rsidR="00F62CF2" w:rsidRPr="00E132AC" w:rsidRDefault="00F62CF2" w:rsidP="00F62CF2">
      <w:pPr>
        <w:rPr>
          <w:lang w:eastAsia="en-US" w:bidi="ar-SA"/>
        </w:rPr>
      </w:pPr>
      <w:r w:rsidRPr="00E132AC">
        <w:rPr>
          <w:lang w:eastAsia="en-US" w:bidi="ar-SA"/>
        </w:rPr>
        <w:t xml:space="preserve">Отказы других элементов основного ствола и головных элементов основных ответвлений теплосети приводят к существенным нарушениям ее работы, но при этом остальная часть потребителей получает тепло в необходимых количествах. </w:t>
      </w:r>
    </w:p>
    <w:p w14:paraId="5E124190" w14:textId="77777777" w:rsidR="00F62CF2" w:rsidRPr="00E132AC" w:rsidRDefault="00F62CF2" w:rsidP="00F62CF2">
      <w:pPr>
        <w:rPr>
          <w:lang w:eastAsia="en-US" w:bidi="ar-SA"/>
        </w:rPr>
      </w:pPr>
      <w:r w:rsidRPr="00E132AC">
        <w:rPr>
          <w:lang w:eastAsia="en-US" w:bidi="ar-SA"/>
        </w:rPr>
        <w:lastRenderedPageBreak/>
        <w:t xml:space="preserve">Отказы на участках небольших ответвлений приводят только к незначительным нарушениям теплоснабжения, и отражается на обеспечении теплом небольшого количества потребителей. </w:t>
      </w:r>
    </w:p>
    <w:p w14:paraId="6A40118F" w14:textId="77777777" w:rsidR="00F62CF2" w:rsidRPr="00E132AC" w:rsidRDefault="00F62CF2" w:rsidP="00F62CF2">
      <w:pPr>
        <w:rPr>
          <w:lang w:eastAsia="en-US" w:bidi="ar-SA"/>
        </w:rPr>
      </w:pPr>
      <w:r w:rsidRPr="00E132AC">
        <w:rPr>
          <w:lang w:eastAsia="en-US" w:bidi="ar-SA"/>
        </w:rPr>
        <w:t xml:space="preserve">Возможность подачи тепла не отключенным потребителям в аварийных ситуациях обеспечивается использованием секционирующих задвижек. </w:t>
      </w:r>
    </w:p>
    <w:p w14:paraId="78C90F99" w14:textId="77777777" w:rsidR="00F62CF2" w:rsidRPr="00E132AC" w:rsidRDefault="00F62CF2" w:rsidP="00F62CF2">
      <w:pPr>
        <w:rPr>
          <w:lang w:eastAsia="en-US" w:bidi="ar-SA"/>
        </w:rPr>
      </w:pPr>
      <w:r w:rsidRPr="00E132AC">
        <w:rPr>
          <w:lang w:eastAsia="en-US" w:bidi="ar-SA"/>
        </w:rPr>
        <w:t xml:space="preserve">Задвижки устанавливаются по ходу теплоносителя в начале участка после ответвления к потребителю. </w:t>
      </w:r>
    </w:p>
    <w:p w14:paraId="7FD40CC8" w14:textId="36EE8DF7" w:rsidR="00F62CF2" w:rsidRPr="00E132AC" w:rsidRDefault="00F62CF2" w:rsidP="00F62CF2">
      <w:pPr>
        <w:rPr>
          <w:lang w:eastAsia="en-US" w:bidi="ar-SA"/>
        </w:rPr>
      </w:pPr>
      <w:r w:rsidRPr="00E132AC">
        <w:rPr>
          <w:lang w:eastAsia="en-US" w:bidi="ar-SA"/>
        </w:rPr>
        <w:t>Такое расположение позволяет подавать теплоноситель потребителю по этому ответвлению при отказе последующего участка теплопровода.</w:t>
      </w:r>
    </w:p>
    <w:p w14:paraId="6BB0F39A" w14:textId="5C96D750" w:rsidR="007A39B7" w:rsidRPr="002D1093" w:rsidRDefault="007A39B7" w:rsidP="0096060D">
      <w:pPr>
        <w:rPr>
          <w:lang w:eastAsia="en-US" w:bidi="ar-SA"/>
        </w:rPr>
      </w:pPr>
    </w:p>
    <w:p w14:paraId="67638E05" w14:textId="77777777" w:rsidR="007A39B7" w:rsidRPr="002D1093" w:rsidRDefault="007A39B7" w:rsidP="007A39B7">
      <w:pPr>
        <w:pStyle w:val="11"/>
      </w:pPr>
      <w:bookmarkStart w:id="30" w:name="_Toc14090955"/>
      <w:bookmarkStart w:id="31" w:name="_Toc57365058"/>
      <w:r w:rsidRPr="002D1093">
        <w:t>Устройство резервных насосных станций</w:t>
      </w:r>
      <w:bookmarkEnd w:id="30"/>
      <w:bookmarkEnd w:id="31"/>
    </w:p>
    <w:p w14:paraId="62DC3840" w14:textId="02129D2A" w:rsidR="00263D1A" w:rsidRPr="002D1093" w:rsidRDefault="00263D1A" w:rsidP="00263D1A">
      <w:pPr>
        <w:rPr>
          <w:lang w:eastAsia="en-US" w:bidi="ar-SA"/>
        </w:rPr>
      </w:pPr>
      <w:r w:rsidRPr="002D1093">
        <w:rPr>
          <w:lang w:eastAsia="en-US" w:bidi="ar-SA"/>
        </w:rPr>
        <w:t>В перспективе, установка резервных насосных станций на территории МО </w:t>
      </w:r>
      <w:r w:rsidR="00642E55">
        <w:rPr>
          <w:szCs w:val="26"/>
        </w:rPr>
        <w:t>«Городской округ «Город Глазов» Удмуртской Республики</w:t>
      </w:r>
      <w:r w:rsidRPr="002D1093">
        <w:rPr>
          <w:lang w:eastAsia="en-US" w:bidi="ar-SA"/>
        </w:rPr>
        <w:t>» — не планируется.</w:t>
      </w:r>
    </w:p>
    <w:p w14:paraId="4EC89B50" w14:textId="2A1D362B" w:rsidR="007A39B7" w:rsidRPr="00291AD8" w:rsidRDefault="007A39B7" w:rsidP="0096060D">
      <w:pPr>
        <w:rPr>
          <w:highlight w:val="yellow"/>
          <w:lang w:eastAsia="en-US" w:bidi="ar-SA"/>
        </w:rPr>
      </w:pPr>
    </w:p>
    <w:p w14:paraId="58232E59" w14:textId="77777777" w:rsidR="007A39B7" w:rsidRPr="00E8702A" w:rsidRDefault="007A39B7" w:rsidP="007A39B7">
      <w:pPr>
        <w:pStyle w:val="11"/>
      </w:pPr>
      <w:bookmarkStart w:id="32" w:name="_Toc14090956"/>
      <w:bookmarkStart w:id="33" w:name="_Toc57365059"/>
      <w:r w:rsidRPr="00E8702A">
        <w:t>Установка баков-аккумуляторов</w:t>
      </w:r>
      <w:bookmarkEnd w:id="32"/>
      <w:bookmarkEnd w:id="33"/>
    </w:p>
    <w:p w14:paraId="3A99433F" w14:textId="77777777" w:rsidR="004538FA" w:rsidRPr="00E8702A" w:rsidRDefault="004538FA" w:rsidP="004538FA">
      <w:pPr>
        <w:rPr>
          <w:lang w:eastAsia="en-US" w:bidi="ar-SA"/>
        </w:rPr>
      </w:pPr>
      <w:r w:rsidRPr="00E8702A">
        <w:rPr>
          <w:lang w:eastAsia="en-US" w:bidi="ar-SA"/>
        </w:rPr>
        <w:t xml:space="preserve">Повышению надежности функционирования систем теплоснабжения в определенной мере способствует применение </w:t>
      </w:r>
      <w:proofErr w:type="spellStart"/>
      <w:r w:rsidRPr="00E8702A">
        <w:rPr>
          <w:lang w:eastAsia="en-US" w:bidi="ar-SA"/>
        </w:rPr>
        <w:t>теплогидоракумулирующих</w:t>
      </w:r>
      <w:proofErr w:type="spellEnd"/>
      <w:r w:rsidRPr="00E8702A">
        <w:rPr>
          <w:lang w:eastAsia="en-US" w:bidi="ar-SA"/>
        </w:rPr>
        <w:t xml:space="preserve"> установок, наличие которых позволяет оптимизировать тепловые и гидравлические режимы тепловых сетей, а также использовать аккумулирующие свойства отапливаемых зданий. </w:t>
      </w:r>
      <w:proofErr w:type="spellStart"/>
      <w:r w:rsidRPr="00E8702A">
        <w:rPr>
          <w:lang w:eastAsia="en-US" w:bidi="ar-SA"/>
        </w:rPr>
        <w:t>Теплоинерционные</w:t>
      </w:r>
      <w:proofErr w:type="spellEnd"/>
      <w:r w:rsidRPr="00E8702A">
        <w:rPr>
          <w:lang w:eastAsia="en-US" w:bidi="ar-SA"/>
        </w:rPr>
        <w:t xml:space="preserve"> свойства зданий учитываются МДС 41–6.2000 «Организационно–методические рекомендации по подготовке к проведению отопительного периода и повышению надежности систем коммунального теплоснабжения в городах и населенных пунктах РФ» при определении расчетных расходов на горячее водоснабжение при проектировании систем теплоснабжения из условий темпов остывания зданий при авариях. </w:t>
      </w:r>
    </w:p>
    <w:p w14:paraId="24B5AD1E" w14:textId="77777777" w:rsidR="004538FA" w:rsidRPr="00E8702A" w:rsidRDefault="004538FA" w:rsidP="004538FA">
      <w:pPr>
        <w:rPr>
          <w:lang w:eastAsia="en-US" w:bidi="ar-SA"/>
        </w:rPr>
      </w:pPr>
      <w:r w:rsidRPr="00E8702A">
        <w:rPr>
          <w:lang w:eastAsia="en-US" w:bidi="ar-SA"/>
        </w:rPr>
        <w:t xml:space="preserve">Размещение баков–аккумуляторов горячей воды возможно, как на источнике теплоты, так и в районах теплопотребления. При этом на источнике теплоты предусматриваются баки–аккумуляторы вместимостью не менее 25% общей расчетной вместимости системы. Внутренняя поверхность баков защищается от коррозии, а вода в них – от аэрации, при этом предусматривается непрерывное обновление воды в баках. </w:t>
      </w:r>
    </w:p>
    <w:p w14:paraId="68BF1A95" w14:textId="26EDEAC2" w:rsidR="004538FA" w:rsidRPr="00E8702A" w:rsidRDefault="004538FA" w:rsidP="004538FA">
      <w:pPr>
        <w:rPr>
          <w:lang w:eastAsia="en-US" w:bidi="ar-SA"/>
        </w:rPr>
      </w:pPr>
      <w:r w:rsidRPr="00E8702A">
        <w:rPr>
          <w:lang w:eastAsia="en-US" w:bidi="ar-SA"/>
        </w:rPr>
        <w:lastRenderedPageBreak/>
        <w:t xml:space="preserve">Для открытых систем теплоснабжения, а также при отдельных тепловых сетях на горячее водоснабжение предусматриваются баки–аккумуляторы химически обработанной и </w:t>
      </w:r>
      <w:proofErr w:type="spellStart"/>
      <w:r w:rsidRPr="00E8702A">
        <w:rPr>
          <w:lang w:eastAsia="en-US" w:bidi="ar-SA"/>
        </w:rPr>
        <w:t>деаэрированной</w:t>
      </w:r>
      <w:proofErr w:type="spellEnd"/>
      <w:r w:rsidRPr="00E8702A">
        <w:rPr>
          <w:lang w:eastAsia="en-US" w:bidi="ar-SA"/>
        </w:rPr>
        <w:t xml:space="preserve"> </w:t>
      </w:r>
      <w:proofErr w:type="spellStart"/>
      <w:r w:rsidRPr="00E8702A">
        <w:rPr>
          <w:lang w:eastAsia="en-US" w:bidi="ar-SA"/>
        </w:rPr>
        <w:t>подпиточной</w:t>
      </w:r>
      <w:proofErr w:type="spellEnd"/>
      <w:r w:rsidRPr="00E8702A">
        <w:rPr>
          <w:lang w:eastAsia="en-US" w:bidi="ar-SA"/>
        </w:rPr>
        <w:t xml:space="preserve"> воды расчетной вместимостью, равной десятикратной величине среднечасового расхода воды на горячее водоснабжение. Число баков независимо от системы теплоснабжения принимается не менее двух по 50% рабочего объема. </w:t>
      </w:r>
    </w:p>
    <w:p w14:paraId="066BB94C" w14:textId="77777777" w:rsidR="004538FA" w:rsidRPr="00E8702A" w:rsidRDefault="004538FA" w:rsidP="004538FA">
      <w:pPr>
        <w:rPr>
          <w:lang w:eastAsia="en-US" w:bidi="ar-SA"/>
        </w:rPr>
      </w:pPr>
      <w:r w:rsidRPr="00E8702A">
        <w:rPr>
          <w:lang w:eastAsia="en-US" w:bidi="ar-SA"/>
        </w:rPr>
        <w:t xml:space="preserve">В системах центрального теплоснабжения (СЦТ) с теплопроводами любой протяженности от источника теплоты до районов теплопотребления допускается использование теплопроводов в качестве аккумулирующих емкостей. </w:t>
      </w:r>
    </w:p>
    <w:p w14:paraId="68A5A279" w14:textId="6DB0530D" w:rsidR="004538FA" w:rsidRPr="00E8702A" w:rsidRDefault="004538FA" w:rsidP="004538FA">
      <w:pPr>
        <w:rPr>
          <w:lang w:eastAsia="en-US" w:bidi="ar-SA"/>
        </w:rPr>
      </w:pPr>
      <w:r w:rsidRPr="00E8702A">
        <w:rPr>
          <w:lang w:eastAsia="en-US" w:bidi="ar-SA"/>
        </w:rPr>
        <w:t xml:space="preserve">Таким образом, структура систем теплоснабжения должна соответствовать их масштабности и сложности. Если надежность небольших систем обеспечивается при радиальных схемах тепловых сетей, не имеющих резервирования и узлов управления, то тепловые сети крупных систем теплоснабжения должны быть резервированными, а в местах сопряжения резервируемой и </w:t>
      </w:r>
      <w:proofErr w:type="spellStart"/>
      <w:r w:rsidRPr="00E8702A">
        <w:rPr>
          <w:lang w:eastAsia="en-US" w:bidi="ar-SA"/>
        </w:rPr>
        <w:t>нерезервируемой</w:t>
      </w:r>
      <w:proofErr w:type="spellEnd"/>
      <w:r w:rsidRPr="00E8702A">
        <w:rPr>
          <w:lang w:eastAsia="en-US" w:bidi="ar-SA"/>
        </w:rPr>
        <w:t xml:space="preserve"> частей тепловых сетей должны иметь автоматизированные узлы управления. Это позволяет преодолеть противоречие между "ненадежной" структурой тепловых сетей и требованиями к их надежности и обеспечить управляемость системы в нормальных, аварийных и послеаварийных режимах, а также подачу потребителям необходимых количеств тепловой энергии во время аварийных ситуаций.</w:t>
      </w:r>
    </w:p>
    <w:p w14:paraId="3DB3D933" w14:textId="7253D0DE" w:rsidR="007A39B7" w:rsidRPr="00E8702A" w:rsidRDefault="00263D1A" w:rsidP="0096060D">
      <w:pPr>
        <w:rPr>
          <w:lang w:eastAsia="en-US" w:bidi="ar-SA"/>
        </w:rPr>
      </w:pPr>
      <w:r w:rsidRPr="00E8702A">
        <w:rPr>
          <w:lang w:eastAsia="en-US" w:bidi="ar-SA"/>
        </w:rPr>
        <w:t>В перспективе, установка аккумуляторных баков на источниках МО</w:t>
      </w:r>
      <w:r w:rsidR="001D49CF">
        <w:rPr>
          <w:lang w:eastAsia="en-US" w:bidi="ar-SA"/>
        </w:rPr>
        <w:t xml:space="preserve"> «Городской округ</w:t>
      </w:r>
      <w:r w:rsidRPr="00E8702A">
        <w:rPr>
          <w:lang w:eastAsia="en-US" w:bidi="ar-SA"/>
        </w:rPr>
        <w:t> «Город </w:t>
      </w:r>
      <w:r w:rsidR="00E8702A" w:rsidRPr="00E8702A">
        <w:rPr>
          <w:lang w:eastAsia="en-US" w:bidi="ar-SA"/>
        </w:rPr>
        <w:t>Глазов</w:t>
      </w:r>
      <w:r w:rsidRPr="00E8702A">
        <w:rPr>
          <w:lang w:eastAsia="en-US" w:bidi="ar-SA"/>
        </w:rPr>
        <w:t>»</w:t>
      </w:r>
      <w:r w:rsidR="001D49CF">
        <w:rPr>
          <w:lang w:eastAsia="en-US" w:bidi="ar-SA"/>
        </w:rPr>
        <w:t xml:space="preserve"> Удмуртской Республики»</w:t>
      </w:r>
      <w:r w:rsidRPr="00E8702A">
        <w:rPr>
          <w:lang w:eastAsia="en-US" w:bidi="ar-SA"/>
        </w:rPr>
        <w:t xml:space="preserve"> — не планируется.</w:t>
      </w:r>
    </w:p>
    <w:p w14:paraId="56735D81" w14:textId="4F11CE92" w:rsidR="007A39B7" w:rsidRPr="00291AD8" w:rsidRDefault="007A39B7" w:rsidP="0096060D">
      <w:pPr>
        <w:rPr>
          <w:highlight w:val="yellow"/>
          <w:lang w:eastAsia="en-US" w:bidi="ar-SA"/>
        </w:rPr>
      </w:pPr>
    </w:p>
    <w:p w14:paraId="792E9991" w14:textId="1BB96343" w:rsidR="00F20C6F" w:rsidRPr="00575940" w:rsidRDefault="00F20C6F" w:rsidP="00F20C6F">
      <w:pPr>
        <w:pStyle w:val="11"/>
        <w:rPr>
          <w:lang w:eastAsia="en-US" w:bidi="ar-SA"/>
        </w:rPr>
      </w:pPr>
      <w:bookmarkStart w:id="34" w:name="_Toc57365060"/>
      <w:r w:rsidRPr="00575940">
        <w:rPr>
          <w:lang w:eastAsia="en-US" w:bidi="ar-SA"/>
        </w:rPr>
        <w:t xml:space="preserve">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w:t>
      </w:r>
      <w:r w:rsidR="00E93124" w:rsidRPr="00575940">
        <w:rPr>
          <w:lang w:eastAsia="en-US" w:bidi="ar-SA"/>
        </w:rPr>
        <w:t>реконструированных тепловых сетей,</w:t>
      </w:r>
      <w:r w:rsidRPr="00575940">
        <w:rPr>
          <w:lang w:eastAsia="en-US" w:bidi="ar-SA"/>
        </w:rPr>
        <w:t xml:space="preserve"> и сооружений на них</w:t>
      </w:r>
      <w:bookmarkEnd w:id="34"/>
    </w:p>
    <w:p w14:paraId="73B77206" w14:textId="0C78521F" w:rsidR="00575940" w:rsidRPr="00575940" w:rsidRDefault="00575940" w:rsidP="00575940">
      <w:pPr>
        <w:pStyle w:val="afe"/>
        <w:rPr>
          <w:lang w:val="ru-RU"/>
        </w:rPr>
      </w:pPr>
      <w:r w:rsidRPr="00575940">
        <w:rPr>
          <w:lang w:val="ru-RU"/>
        </w:rPr>
        <w:t>Существенных изменений в показателях надежности теплоснабжения за период, предшествующий актуализации Схемы теплоснабжения</w:t>
      </w:r>
      <w:r w:rsidR="00642E55">
        <w:rPr>
          <w:lang w:val="ru-RU"/>
        </w:rPr>
        <w:t xml:space="preserve"> на территории МО </w:t>
      </w:r>
      <w:r w:rsidR="00642E55" w:rsidRPr="008275B7">
        <w:rPr>
          <w:lang w:val="ru-RU"/>
        </w:rPr>
        <w:t xml:space="preserve">«Городской округ «Город Глазов» Удмуртской Республики» </w:t>
      </w:r>
      <w:r w:rsidRPr="00575940">
        <w:rPr>
          <w:lang w:val="ru-RU"/>
        </w:rPr>
        <w:t xml:space="preserve"> не произошло.</w:t>
      </w:r>
    </w:p>
    <w:sectPr w:rsidR="00575940" w:rsidRPr="00575940" w:rsidSect="00CE536A">
      <w:pgSz w:w="11907" w:h="16840" w:code="9"/>
      <w:pgMar w:top="1134" w:right="567" w:bottom="1134" w:left="1701" w:header="0" w:footer="59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B1A718" w14:textId="77777777" w:rsidR="002169E9" w:rsidRDefault="002169E9">
      <w:r>
        <w:separator/>
      </w:r>
    </w:p>
  </w:endnote>
  <w:endnote w:type="continuationSeparator" w:id="0">
    <w:p w14:paraId="34538534" w14:textId="77777777" w:rsidR="002169E9" w:rsidRDefault="002169E9">
      <w:r>
        <w:continuationSeparator/>
      </w:r>
    </w:p>
  </w:endnote>
  <w:endnote w:type="continuationNotice" w:id="1">
    <w:p w14:paraId="7A354A94" w14:textId="77777777" w:rsidR="002169E9" w:rsidRDefault="002169E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MS PMincho">
    <w:panose1 w:val="02020600040205080304"/>
    <w:charset w:val="80"/>
    <w:family w:val="roman"/>
    <w:pitch w:val="variable"/>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276208" w14:textId="77777777" w:rsidR="00732112" w:rsidRPr="002006B5" w:rsidRDefault="00732112" w:rsidP="00DB5F74">
    <w:pPr>
      <w:autoSpaceDE/>
      <w:autoSpaceDN/>
      <w:spacing w:line="240" w:lineRule="auto"/>
      <w:ind w:firstLine="0"/>
      <w:jc w:val="center"/>
      <w:rPr>
        <w:rFonts w:eastAsia="Calibri"/>
        <w:sz w:val="22"/>
        <w:lang w:eastAsia="en-US" w:bidi="ar-SA"/>
      </w:rPr>
    </w:pPr>
    <w:r w:rsidRPr="002006B5">
      <w:rPr>
        <w:rFonts w:eastAsia="Calibri"/>
        <w:sz w:val="22"/>
        <w:lang w:eastAsia="en-US" w:bidi="ar-SA"/>
      </w:rPr>
      <w:t>Санкт-Петербург</w:t>
    </w:r>
  </w:p>
  <w:p w14:paraId="324441B3" w14:textId="04C0BD68" w:rsidR="00732112" w:rsidRDefault="00732112" w:rsidP="00DB5F74">
    <w:pPr>
      <w:pStyle w:val="aa"/>
      <w:spacing w:line="240" w:lineRule="auto"/>
      <w:ind w:firstLine="0"/>
      <w:jc w:val="center"/>
      <w:rPr>
        <w:rFonts w:eastAsia="Calibri"/>
        <w:sz w:val="22"/>
        <w:lang w:eastAsia="en-US" w:bidi="ar-SA"/>
      </w:rPr>
    </w:pPr>
    <w:r>
      <w:rPr>
        <w:rFonts w:eastAsia="Calibri"/>
        <w:sz w:val="22"/>
        <w:lang w:eastAsia="en-US" w:bidi="ar-SA"/>
      </w:rPr>
      <w:t>2020</w:t>
    </w:r>
    <w:r w:rsidRPr="002006B5">
      <w:rPr>
        <w:rFonts w:eastAsia="Calibri"/>
        <w:sz w:val="22"/>
        <w:lang w:eastAsia="en-US" w:bidi="ar-SA"/>
      </w:rPr>
      <w:t xml:space="preserve"> год</w:t>
    </w:r>
  </w:p>
  <w:p w14:paraId="346B8709" w14:textId="6344FD58" w:rsidR="00732112" w:rsidRPr="002006B5" w:rsidRDefault="00732112" w:rsidP="00DB5F74">
    <w:pPr>
      <w:pStyle w:val="aa"/>
      <w:spacing w:line="240" w:lineRule="auto"/>
      <w:ind w:firstLine="0"/>
      <w:jc w:val="center"/>
      <w:rPr>
        <w:sz w:val="22"/>
      </w:rPr>
    </w:pPr>
    <w:r w:rsidRPr="002E672B">
      <w:rPr>
        <w:rFonts w:eastAsia="Calibri"/>
        <w:noProof/>
        <w:sz w:val="28"/>
        <w:lang w:bidi="ar-SA"/>
      </w:rPr>
      <w:drawing>
        <wp:inline distT="0" distB="0" distL="0" distR="0" wp14:anchorId="68B7F61A" wp14:editId="1E9C5CEC">
          <wp:extent cx="109125" cy="237507"/>
          <wp:effectExtent l="0" t="0" r="6350" b="0"/>
          <wp:docPr id="13" name="Рисунок 13" descr="Nevskaya-Energetika-fi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3" descr="Nevskaya-Energetika-fir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9125" cy="237507"/>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E913DB" w14:textId="66DC6597" w:rsidR="00732112" w:rsidRPr="002006B5" w:rsidRDefault="00A47168" w:rsidP="00DB5F74">
    <w:pPr>
      <w:autoSpaceDE/>
      <w:autoSpaceDN/>
      <w:spacing w:line="240" w:lineRule="auto"/>
      <w:ind w:firstLine="0"/>
      <w:jc w:val="center"/>
      <w:rPr>
        <w:rFonts w:eastAsia="Calibri"/>
        <w:sz w:val="22"/>
        <w:lang w:eastAsia="en-US" w:bidi="ar-SA"/>
      </w:rPr>
    </w:pPr>
    <w:r>
      <w:rPr>
        <w:rFonts w:eastAsia="Calibri"/>
        <w:sz w:val="22"/>
        <w:lang w:eastAsia="en-US" w:bidi="ar-SA"/>
      </w:rPr>
      <w:t>г.</w:t>
    </w:r>
    <w:r w:rsidR="004B180B">
      <w:rPr>
        <w:rFonts w:eastAsia="Calibri"/>
        <w:sz w:val="22"/>
        <w:lang w:eastAsia="en-US" w:bidi="ar-SA"/>
      </w:rPr>
      <w:t xml:space="preserve"> </w:t>
    </w:r>
    <w:r>
      <w:rPr>
        <w:rFonts w:eastAsia="Calibri"/>
        <w:sz w:val="22"/>
        <w:lang w:eastAsia="en-US" w:bidi="ar-SA"/>
      </w:rPr>
      <w:t>Глазов</w:t>
    </w:r>
  </w:p>
  <w:p w14:paraId="2C6AD4D3" w14:textId="1C15ED41" w:rsidR="00732112" w:rsidRPr="002006B5" w:rsidRDefault="00C4668B" w:rsidP="00DB5F74">
    <w:pPr>
      <w:pStyle w:val="aa"/>
      <w:spacing w:line="240" w:lineRule="auto"/>
      <w:ind w:firstLine="0"/>
      <w:jc w:val="center"/>
      <w:rPr>
        <w:sz w:val="22"/>
      </w:rPr>
    </w:pPr>
    <w:r>
      <w:rPr>
        <w:rFonts w:eastAsia="Calibri"/>
        <w:sz w:val="22"/>
        <w:lang w:eastAsia="en-US" w:bidi="ar-SA"/>
      </w:rPr>
      <w:t>2025</w:t>
    </w:r>
    <w:r w:rsidR="00732112" w:rsidRPr="002006B5">
      <w:rPr>
        <w:rFonts w:eastAsia="Calibri"/>
        <w:sz w:val="22"/>
        <w:lang w:eastAsia="en-US" w:bidi="ar-SA"/>
      </w:rPr>
      <w:t xml:space="preserve"> год</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2249237"/>
      <w:docPartObj>
        <w:docPartGallery w:val="Page Numbers (Bottom of Page)"/>
        <w:docPartUnique/>
      </w:docPartObj>
    </w:sdtPr>
    <w:sdtEndPr>
      <w:rPr>
        <w:sz w:val="22"/>
        <w:szCs w:val="24"/>
      </w:rPr>
    </w:sdtEndPr>
    <w:sdtContent>
      <w:p w14:paraId="32D70481" w14:textId="67E2A4DB" w:rsidR="00732112" w:rsidRPr="00DB5F74" w:rsidRDefault="00732112" w:rsidP="00DB5F74">
        <w:pPr>
          <w:pStyle w:val="aa"/>
          <w:spacing w:line="240" w:lineRule="auto"/>
          <w:ind w:firstLine="0"/>
          <w:jc w:val="center"/>
          <w:rPr>
            <w:sz w:val="22"/>
            <w:szCs w:val="24"/>
          </w:rPr>
        </w:pPr>
        <w:r w:rsidRPr="00DB5F74">
          <w:rPr>
            <w:sz w:val="22"/>
            <w:szCs w:val="24"/>
          </w:rPr>
          <w:fldChar w:fldCharType="begin"/>
        </w:r>
        <w:r w:rsidRPr="00DB5F74">
          <w:rPr>
            <w:sz w:val="22"/>
            <w:szCs w:val="24"/>
          </w:rPr>
          <w:instrText>PAGE   \* MERGEFORMAT</w:instrText>
        </w:r>
        <w:r w:rsidRPr="00DB5F74">
          <w:rPr>
            <w:sz w:val="22"/>
            <w:szCs w:val="24"/>
          </w:rPr>
          <w:fldChar w:fldCharType="separate"/>
        </w:r>
        <w:r w:rsidR="00C4668B">
          <w:rPr>
            <w:noProof/>
            <w:sz w:val="22"/>
            <w:szCs w:val="24"/>
          </w:rPr>
          <w:t>16</w:t>
        </w:r>
        <w:r w:rsidRPr="00DB5F74">
          <w:rPr>
            <w:sz w:val="22"/>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E986CE" w14:textId="77777777" w:rsidR="002169E9" w:rsidRDefault="002169E9">
      <w:r>
        <w:separator/>
      </w:r>
    </w:p>
  </w:footnote>
  <w:footnote w:type="continuationSeparator" w:id="0">
    <w:p w14:paraId="74C8B3B0" w14:textId="77777777" w:rsidR="002169E9" w:rsidRDefault="002169E9">
      <w:r>
        <w:continuationSeparator/>
      </w:r>
    </w:p>
  </w:footnote>
  <w:footnote w:type="continuationNotice" w:id="1">
    <w:p w14:paraId="37B28BFC" w14:textId="77777777" w:rsidR="002169E9" w:rsidRDefault="002169E9">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948AB"/>
    <w:multiLevelType w:val="hybridMultilevel"/>
    <w:tmpl w:val="2BE8EFDC"/>
    <w:lvl w:ilvl="0" w:tplc="E08E27AE">
      <w:start w:val="1"/>
      <w:numFmt w:val="bullet"/>
      <w:lvlText w:val=""/>
      <w:lvlJc w:val="left"/>
      <w:pPr>
        <w:ind w:left="1571" w:hanging="360"/>
      </w:pPr>
      <w:rPr>
        <w:rFonts w:ascii="Symbol" w:hAnsi="Symbol" w:hint="default"/>
        <w:b w:val="0"/>
        <w:i w:val="0"/>
        <w:sz w:val="28"/>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0C3A49C7"/>
    <w:multiLevelType w:val="multilevel"/>
    <w:tmpl w:val="7854B3C8"/>
    <w:styleLink w:val="1"/>
    <w:lvl w:ilvl="0">
      <w:start w:val="1"/>
      <w:numFmt w:val="decimal"/>
      <w:lvlText w:val="%1"/>
      <w:lvlJc w:val="left"/>
      <w:pPr>
        <w:ind w:left="2520" w:hanging="360"/>
      </w:pPr>
      <w:rPr>
        <w:rFonts w:ascii="Times New Roman" w:hAnsi="Times New Roman" w:hint="default"/>
        <w:sz w:val="28"/>
      </w:rPr>
    </w:lvl>
    <w:lvl w:ilvl="1">
      <w:start w:val="1"/>
      <w:numFmt w:val="decimal"/>
      <w:lvlText w:val="%2.1"/>
      <w:lvlJc w:val="left"/>
      <w:pPr>
        <w:ind w:left="2880" w:hanging="360"/>
      </w:pPr>
      <w:rPr>
        <w:rFonts w:ascii="Times New Roman" w:hAnsi="Times New Roman" w:hint="default"/>
        <w:sz w:val="28"/>
      </w:rPr>
    </w:lvl>
    <w:lvl w:ilvl="2">
      <w:start w:val="1"/>
      <w:numFmt w:val="decimal"/>
      <w:lvlText w:val="%3.1.1"/>
      <w:lvlJc w:val="left"/>
      <w:pPr>
        <w:ind w:left="3240" w:hanging="360"/>
      </w:pPr>
      <w:rPr>
        <w:rFonts w:ascii="Times New Roman" w:hAnsi="Times New Roman" w:hint="default"/>
        <w:sz w:val="28"/>
      </w:rPr>
    </w:lvl>
    <w:lvl w:ilvl="3">
      <w:start w:val="1"/>
      <w:numFmt w:val="decimal"/>
      <w:lvlText w:val="%4.1.1.1"/>
      <w:lvlJc w:val="left"/>
      <w:pPr>
        <w:ind w:left="3600" w:hanging="360"/>
      </w:pPr>
      <w:rPr>
        <w:rFonts w:ascii="Times New Roman" w:hAnsi="Times New Roman" w:hint="default"/>
      </w:rPr>
    </w:lvl>
    <w:lvl w:ilvl="4">
      <w:start w:val="1"/>
      <w:numFmt w:val="lowerLetter"/>
      <w:lvlText w:val="(%5)"/>
      <w:lvlJc w:val="left"/>
      <w:pPr>
        <w:ind w:left="3960" w:hanging="360"/>
      </w:pPr>
      <w:rPr>
        <w:rFonts w:hint="default"/>
      </w:rPr>
    </w:lvl>
    <w:lvl w:ilvl="5">
      <w:start w:val="1"/>
      <w:numFmt w:val="lowerRoman"/>
      <w:lvlText w:val="(%6)"/>
      <w:lvlJc w:val="left"/>
      <w:pPr>
        <w:ind w:left="432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2">
    <w:nsid w:val="1A2C3F94"/>
    <w:multiLevelType w:val="multilevel"/>
    <w:tmpl w:val="C35065C2"/>
    <w:lvl w:ilvl="0">
      <w:start w:val="11"/>
      <w:numFmt w:val="decimal"/>
      <w:pStyle w:val="10"/>
      <w:suff w:val="space"/>
      <w:lvlText w:val="%1."/>
      <w:lvlJc w:val="left"/>
      <w:pPr>
        <w:ind w:left="0" w:firstLine="851"/>
      </w:pPr>
      <w:rPr>
        <w:rFonts w:hint="default"/>
      </w:rPr>
    </w:lvl>
    <w:lvl w:ilvl="1">
      <w:start w:val="1"/>
      <w:numFmt w:val="decimal"/>
      <w:pStyle w:val="11"/>
      <w:suff w:val="space"/>
      <w:lvlText w:val="%1.%2."/>
      <w:lvlJc w:val="left"/>
      <w:pPr>
        <w:ind w:left="0" w:firstLine="851"/>
      </w:pPr>
      <w:rPr>
        <w:rFonts w:hint="default"/>
      </w:rPr>
    </w:lvl>
    <w:lvl w:ilvl="2">
      <w:start w:val="1"/>
      <w:numFmt w:val="decimal"/>
      <w:pStyle w:val="1111"/>
      <w:suff w:val="space"/>
      <w:lvlText w:val="%1.%2.%3."/>
      <w:lvlJc w:val="left"/>
      <w:pPr>
        <w:ind w:left="0" w:firstLine="851"/>
      </w:pPr>
      <w:rPr>
        <w:rFonts w:hint="default"/>
      </w:rPr>
    </w:lvl>
    <w:lvl w:ilvl="3">
      <w:start w:val="1"/>
      <w:numFmt w:val="decimal"/>
      <w:pStyle w:val="11110"/>
      <w:suff w:val="space"/>
      <w:lvlText w:val="%1.%2.%3.%4."/>
      <w:lvlJc w:val="left"/>
      <w:pPr>
        <w:ind w:left="0" w:firstLine="851"/>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2F1B4E1C"/>
    <w:multiLevelType w:val="hybridMultilevel"/>
    <w:tmpl w:val="B0A06662"/>
    <w:lvl w:ilvl="0" w:tplc="E08E27AE">
      <w:start w:val="1"/>
      <w:numFmt w:val="bullet"/>
      <w:lvlText w:val=""/>
      <w:lvlJc w:val="left"/>
      <w:pPr>
        <w:ind w:left="1571" w:hanging="360"/>
      </w:pPr>
      <w:rPr>
        <w:rFonts w:ascii="Symbol" w:hAnsi="Symbol" w:hint="default"/>
        <w:b w:val="0"/>
        <w:i w:val="0"/>
        <w:sz w:val="28"/>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333B1D7C"/>
    <w:multiLevelType w:val="multilevel"/>
    <w:tmpl w:val="CC486D88"/>
    <w:lvl w:ilvl="0">
      <w:start w:val="1"/>
      <w:numFmt w:val="none"/>
      <w:pStyle w:val="110"/>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Text w:val="ГЛАВА %2."/>
      <w:lvlJc w:val="left"/>
      <w:pPr>
        <w:ind w:left="0" w:firstLine="709"/>
      </w:pPr>
      <w:rPr>
        <w:rFonts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4">
      <w:start w:val="1"/>
      <w:numFmt w:val="decimal"/>
      <w:pStyle w:val="051111"/>
      <w:suff w:val="space"/>
      <w:lvlText w:val="%2.%3.%4.%5."/>
      <w:lvlJc w:val="left"/>
      <w:pPr>
        <w:ind w:left="851" w:firstLine="709"/>
      </w:pPr>
      <w:rPr>
        <w:rFonts w:ascii="Times New Roman" w:hAnsi="Times New Roman" w:hint="default"/>
        <w:b/>
        <w:bCs w:val="0"/>
        <w:i/>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5">
    <w:nsid w:val="33726C7D"/>
    <w:multiLevelType w:val="multilevel"/>
    <w:tmpl w:val="87C61BE4"/>
    <w:lvl w:ilvl="0">
      <w:start w:val="1"/>
      <w:numFmt w:val="decimal"/>
      <w:lvlText w:val="%1."/>
      <w:lvlJc w:val="left"/>
      <w:pPr>
        <w:ind w:left="585" w:hanging="585"/>
      </w:pPr>
      <w:rPr>
        <w:rFonts w:hint="default"/>
      </w:rPr>
    </w:lvl>
    <w:lvl w:ilvl="1">
      <w:start w:val="1"/>
      <w:numFmt w:val="decimal"/>
      <w:suff w:val="space"/>
      <w:lvlText w:val="%1.%2."/>
      <w:lvlJc w:val="left"/>
      <w:pPr>
        <w:ind w:left="0" w:firstLine="425"/>
      </w:pPr>
      <w:rPr>
        <w:rFonts w:hint="default"/>
      </w:rPr>
    </w:lvl>
    <w:lvl w:ilvl="2">
      <w:start w:val="1"/>
      <w:numFmt w:val="decimal"/>
      <w:pStyle w:val="2"/>
      <w:suff w:val="space"/>
      <w:lvlText w:val="%1.%2.%3."/>
      <w:lvlJc w:val="left"/>
      <w:pPr>
        <w:ind w:left="1570" w:hanging="720"/>
      </w:pPr>
      <w:rPr>
        <w:rFonts w:hint="default"/>
      </w:rPr>
    </w:lvl>
    <w:lvl w:ilvl="3">
      <w:start w:val="1"/>
      <w:numFmt w:val="decimal"/>
      <w:suff w:val="space"/>
      <w:lvlText w:val="%1.%2.%3.%4."/>
      <w:lvlJc w:val="left"/>
      <w:pPr>
        <w:ind w:left="0" w:firstLine="127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6">
    <w:nsid w:val="3E9E7F83"/>
    <w:multiLevelType w:val="hybridMultilevel"/>
    <w:tmpl w:val="1C08BD4C"/>
    <w:lvl w:ilvl="0" w:tplc="E08E27AE">
      <w:start w:val="1"/>
      <w:numFmt w:val="bullet"/>
      <w:lvlText w:val=""/>
      <w:lvlJc w:val="left"/>
      <w:pPr>
        <w:ind w:left="1571" w:hanging="360"/>
      </w:pPr>
      <w:rPr>
        <w:rFonts w:ascii="Symbol" w:hAnsi="Symbol" w:hint="default"/>
        <w:b w:val="0"/>
        <w:i w:val="0"/>
        <w:sz w:val="28"/>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76E9179B"/>
    <w:multiLevelType w:val="hybridMultilevel"/>
    <w:tmpl w:val="3E26AB3A"/>
    <w:lvl w:ilvl="0" w:tplc="51BA9BAC">
      <w:start w:val="1"/>
      <w:numFmt w:val="decimal"/>
      <w:pStyle w:val="a"/>
      <w:lvlText w:val="%1)"/>
      <w:lvlJc w:val="left"/>
      <w:pPr>
        <w:ind w:left="927" w:hanging="360"/>
      </w:pPr>
      <w:rPr>
        <w:rFonts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7FDC7FD4"/>
    <w:multiLevelType w:val="multilevel"/>
    <w:tmpl w:val="1846BBDC"/>
    <w:styleLink w:val="20"/>
    <w:lvl w:ilvl="0">
      <w:start w:val="1"/>
      <w:numFmt w:val="decimal"/>
      <w:lvlText w:val="%1"/>
      <w:lvlJc w:val="left"/>
      <w:pPr>
        <w:ind w:left="360" w:hanging="360"/>
      </w:pPr>
      <w:rPr>
        <w:rFonts w:ascii="Times New Roman" w:hAnsi="Times New Roman" w:hint="default"/>
        <w:b/>
        <w:i w:val="0"/>
        <w:caps w:val="0"/>
        <w:smallCaps w:val="0"/>
        <w:strike w:val="0"/>
        <w:dstrike w:val="0"/>
        <w:vanish w:val="0"/>
        <w:sz w:val="26"/>
        <w:vertAlign w:val="baseline"/>
      </w:rPr>
    </w:lvl>
    <w:lvl w:ilvl="1">
      <w:start w:val="1"/>
      <w:numFmt w:val="decimal"/>
      <w:lvlText w:val="%1.%2"/>
      <w:lvlJc w:val="left"/>
      <w:pPr>
        <w:ind w:left="0" w:firstLine="0"/>
      </w:pPr>
      <w:rPr>
        <w:rFonts w:ascii="Times New Roman" w:hAnsi="Times New Roman" w:hint="default"/>
        <w:b/>
        <w:i w:val="0"/>
        <w:sz w:val="26"/>
      </w:rPr>
    </w:lvl>
    <w:lvl w:ilvl="2">
      <w:start w:val="1"/>
      <w:numFmt w:val="decimal"/>
      <w:lvlText w:val="%1.%2.%3"/>
      <w:lvlJc w:val="left"/>
      <w:pPr>
        <w:ind w:left="1080" w:hanging="360"/>
      </w:pPr>
      <w:rPr>
        <w:rFonts w:ascii="Times New Roman" w:hAnsi="Times New Roman" w:hint="default"/>
        <w:b/>
        <w:i w:val="0"/>
        <w:caps w:val="0"/>
        <w:strike w:val="0"/>
        <w:dstrike w:val="0"/>
        <w:vanish w:val="0"/>
        <w:sz w:val="26"/>
        <w:u w:val="none"/>
        <w:vertAlign w:val="baseline"/>
      </w:rPr>
    </w:lvl>
    <w:lvl w:ilvl="3">
      <w:start w:val="1"/>
      <w:numFmt w:val="decimal"/>
      <w:lvlText w:val="%1.%2.%3.%4"/>
      <w:lvlJc w:val="left"/>
      <w:pPr>
        <w:ind w:left="1440" w:hanging="360"/>
      </w:pPr>
      <w:rPr>
        <w:rFonts w:ascii="Times New Roman" w:hAnsi="Times New Roman" w:hint="default"/>
        <w:b/>
        <w:i w:val="0"/>
        <w:caps w:val="0"/>
        <w:strike w:val="0"/>
        <w:dstrike w:val="0"/>
        <w:vanish w:val="0"/>
        <w:sz w:val="26"/>
        <w:u w:val="none"/>
        <w:vertAlign w:val="baseline"/>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8"/>
  </w:num>
  <w:num w:numId="2">
    <w:abstractNumId w:val="4"/>
  </w:num>
  <w:num w:numId="3">
    <w:abstractNumId w:val="1"/>
  </w:num>
  <w:num w:numId="4">
    <w:abstractNumId w:val="7"/>
  </w:num>
  <w:num w:numId="5">
    <w:abstractNumId w:val="5"/>
  </w:num>
  <w:num w:numId="6">
    <w:abstractNumId w:val="2"/>
  </w:num>
  <w:num w:numId="7">
    <w:abstractNumId w:val="6"/>
  </w:num>
  <w:num w:numId="8">
    <w:abstractNumId w:val="0"/>
  </w:num>
  <w:num w:numId="9">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C26"/>
    <w:rsid w:val="000023F4"/>
    <w:rsid w:val="00002648"/>
    <w:rsid w:val="00004AC5"/>
    <w:rsid w:val="00005775"/>
    <w:rsid w:val="0000790F"/>
    <w:rsid w:val="00007FEE"/>
    <w:rsid w:val="000154ED"/>
    <w:rsid w:val="00015B24"/>
    <w:rsid w:val="00015F01"/>
    <w:rsid w:val="00026F78"/>
    <w:rsid w:val="00032880"/>
    <w:rsid w:val="00032E20"/>
    <w:rsid w:val="00032EA7"/>
    <w:rsid w:val="00036C6D"/>
    <w:rsid w:val="00040778"/>
    <w:rsid w:val="00040921"/>
    <w:rsid w:val="0004423E"/>
    <w:rsid w:val="0004445E"/>
    <w:rsid w:val="00050CAC"/>
    <w:rsid w:val="000545BA"/>
    <w:rsid w:val="000549EA"/>
    <w:rsid w:val="000559B0"/>
    <w:rsid w:val="00057540"/>
    <w:rsid w:val="000609F2"/>
    <w:rsid w:val="000617EE"/>
    <w:rsid w:val="00063314"/>
    <w:rsid w:val="00063507"/>
    <w:rsid w:val="00064042"/>
    <w:rsid w:val="000720F5"/>
    <w:rsid w:val="000810BA"/>
    <w:rsid w:val="00081611"/>
    <w:rsid w:val="00082056"/>
    <w:rsid w:val="00083482"/>
    <w:rsid w:val="0008581E"/>
    <w:rsid w:val="0008749A"/>
    <w:rsid w:val="0008751B"/>
    <w:rsid w:val="0009514D"/>
    <w:rsid w:val="00096298"/>
    <w:rsid w:val="000A0B79"/>
    <w:rsid w:val="000A340E"/>
    <w:rsid w:val="000A428D"/>
    <w:rsid w:val="000A5935"/>
    <w:rsid w:val="000A6CE0"/>
    <w:rsid w:val="000A7CCA"/>
    <w:rsid w:val="000B0214"/>
    <w:rsid w:val="000B26B1"/>
    <w:rsid w:val="000B43E6"/>
    <w:rsid w:val="000B4CE9"/>
    <w:rsid w:val="000B5FB4"/>
    <w:rsid w:val="000B6853"/>
    <w:rsid w:val="000C4A9C"/>
    <w:rsid w:val="000C4BE7"/>
    <w:rsid w:val="000C619D"/>
    <w:rsid w:val="000C7C42"/>
    <w:rsid w:val="000D1F5E"/>
    <w:rsid w:val="000D4257"/>
    <w:rsid w:val="000D60BA"/>
    <w:rsid w:val="000D71D8"/>
    <w:rsid w:val="000E12B3"/>
    <w:rsid w:val="000E1A37"/>
    <w:rsid w:val="000E6655"/>
    <w:rsid w:val="000E7569"/>
    <w:rsid w:val="000F1DD6"/>
    <w:rsid w:val="000F23A6"/>
    <w:rsid w:val="000F26E6"/>
    <w:rsid w:val="000F6315"/>
    <w:rsid w:val="00100F67"/>
    <w:rsid w:val="00101F0F"/>
    <w:rsid w:val="0010386C"/>
    <w:rsid w:val="0010421E"/>
    <w:rsid w:val="00104425"/>
    <w:rsid w:val="00106EAE"/>
    <w:rsid w:val="001110B8"/>
    <w:rsid w:val="0011417D"/>
    <w:rsid w:val="001144D0"/>
    <w:rsid w:val="001173A7"/>
    <w:rsid w:val="00117FBF"/>
    <w:rsid w:val="001220D5"/>
    <w:rsid w:val="00124ADE"/>
    <w:rsid w:val="0012688F"/>
    <w:rsid w:val="001304BB"/>
    <w:rsid w:val="001312B0"/>
    <w:rsid w:val="001412B6"/>
    <w:rsid w:val="00143C76"/>
    <w:rsid w:val="0014568E"/>
    <w:rsid w:val="00145CAC"/>
    <w:rsid w:val="0014642C"/>
    <w:rsid w:val="0015282F"/>
    <w:rsid w:val="001538AF"/>
    <w:rsid w:val="00156553"/>
    <w:rsid w:val="00161452"/>
    <w:rsid w:val="001652B4"/>
    <w:rsid w:val="00166DC7"/>
    <w:rsid w:val="00167824"/>
    <w:rsid w:val="00175EF7"/>
    <w:rsid w:val="00176FFA"/>
    <w:rsid w:val="00181757"/>
    <w:rsid w:val="00182EEA"/>
    <w:rsid w:val="00183203"/>
    <w:rsid w:val="00185E70"/>
    <w:rsid w:val="001901BF"/>
    <w:rsid w:val="001907CE"/>
    <w:rsid w:val="001A417F"/>
    <w:rsid w:val="001B44F1"/>
    <w:rsid w:val="001B5CB0"/>
    <w:rsid w:val="001C3BAE"/>
    <w:rsid w:val="001C42CD"/>
    <w:rsid w:val="001C5759"/>
    <w:rsid w:val="001C6DD5"/>
    <w:rsid w:val="001D070B"/>
    <w:rsid w:val="001D49CF"/>
    <w:rsid w:val="001D5093"/>
    <w:rsid w:val="001D71E6"/>
    <w:rsid w:val="001D77AF"/>
    <w:rsid w:val="001E04D6"/>
    <w:rsid w:val="001E3A02"/>
    <w:rsid w:val="001E4B09"/>
    <w:rsid w:val="001E7844"/>
    <w:rsid w:val="001F20C5"/>
    <w:rsid w:val="001F3BFA"/>
    <w:rsid w:val="001F59FE"/>
    <w:rsid w:val="002006B5"/>
    <w:rsid w:val="00204AD8"/>
    <w:rsid w:val="0021033C"/>
    <w:rsid w:val="00213EAB"/>
    <w:rsid w:val="002169E9"/>
    <w:rsid w:val="00223B4A"/>
    <w:rsid w:val="00223EF5"/>
    <w:rsid w:val="002246D3"/>
    <w:rsid w:val="002250C7"/>
    <w:rsid w:val="00225F4F"/>
    <w:rsid w:val="0022601E"/>
    <w:rsid w:val="00226A00"/>
    <w:rsid w:val="00227782"/>
    <w:rsid w:val="00227E1F"/>
    <w:rsid w:val="0023105B"/>
    <w:rsid w:val="00232892"/>
    <w:rsid w:val="00234CCC"/>
    <w:rsid w:val="0023514B"/>
    <w:rsid w:val="0023551B"/>
    <w:rsid w:val="00237671"/>
    <w:rsid w:val="00242504"/>
    <w:rsid w:val="00245488"/>
    <w:rsid w:val="00246253"/>
    <w:rsid w:val="00247522"/>
    <w:rsid w:val="0025111A"/>
    <w:rsid w:val="00251CCA"/>
    <w:rsid w:val="0025237D"/>
    <w:rsid w:val="00252BC1"/>
    <w:rsid w:val="00252DF3"/>
    <w:rsid w:val="002539E2"/>
    <w:rsid w:val="00253B93"/>
    <w:rsid w:val="00254CC7"/>
    <w:rsid w:val="00262218"/>
    <w:rsid w:val="00262421"/>
    <w:rsid w:val="002632BA"/>
    <w:rsid w:val="00263D1A"/>
    <w:rsid w:val="00264E87"/>
    <w:rsid w:val="00264F28"/>
    <w:rsid w:val="00274889"/>
    <w:rsid w:val="00277BD4"/>
    <w:rsid w:val="002805DA"/>
    <w:rsid w:val="00281E6A"/>
    <w:rsid w:val="00282DCC"/>
    <w:rsid w:val="00283BD0"/>
    <w:rsid w:val="00287BA0"/>
    <w:rsid w:val="00287DE8"/>
    <w:rsid w:val="00291AD8"/>
    <w:rsid w:val="00291E58"/>
    <w:rsid w:val="00291EB8"/>
    <w:rsid w:val="00292940"/>
    <w:rsid w:val="002940A8"/>
    <w:rsid w:val="00294BB4"/>
    <w:rsid w:val="00295AB8"/>
    <w:rsid w:val="00297BF6"/>
    <w:rsid w:val="002A0494"/>
    <w:rsid w:val="002A09C6"/>
    <w:rsid w:val="002A1DD3"/>
    <w:rsid w:val="002A47A7"/>
    <w:rsid w:val="002A4D72"/>
    <w:rsid w:val="002A696F"/>
    <w:rsid w:val="002B6EAE"/>
    <w:rsid w:val="002B7ABF"/>
    <w:rsid w:val="002C5D27"/>
    <w:rsid w:val="002C73C4"/>
    <w:rsid w:val="002C79F7"/>
    <w:rsid w:val="002D1093"/>
    <w:rsid w:val="002D27A1"/>
    <w:rsid w:val="002D4543"/>
    <w:rsid w:val="002E624A"/>
    <w:rsid w:val="002F1030"/>
    <w:rsid w:val="002F1576"/>
    <w:rsid w:val="002F3719"/>
    <w:rsid w:val="002F5276"/>
    <w:rsid w:val="002F7E48"/>
    <w:rsid w:val="003015C6"/>
    <w:rsid w:val="0030178E"/>
    <w:rsid w:val="00301E87"/>
    <w:rsid w:val="00302425"/>
    <w:rsid w:val="003029BF"/>
    <w:rsid w:val="00307608"/>
    <w:rsid w:val="003102F9"/>
    <w:rsid w:val="003112F6"/>
    <w:rsid w:val="00312E61"/>
    <w:rsid w:val="00315C80"/>
    <w:rsid w:val="00316077"/>
    <w:rsid w:val="00321B89"/>
    <w:rsid w:val="00323724"/>
    <w:rsid w:val="00327DA8"/>
    <w:rsid w:val="00330F7A"/>
    <w:rsid w:val="0033334C"/>
    <w:rsid w:val="00333B51"/>
    <w:rsid w:val="00333F8F"/>
    <w:rsid w:val="003343DB"/>
    <w:rsid w:val="00334548"/>
    <w:rsid w:val="003361C3"/>
    <w:rsid w:val="00341C11"/>
    <w:rsid w:val="00346F37"/>
    <w:rsid w:val="00357171"/>
    <w:rsid w:val="00360735"/>
    <w:rsid w:val="003607FE"/>
    <w:rsid w:val="003625F6"/>
    <w:rsid w:val="00363AB9"/>
    <w:rsid w:val="003654B0"/>
    <w:rsid w:val="00366E5C"/>
    <w:rsid w:val="003676A1"/>
    <w:rsid w:val="00371CCD"/>
    <w:rsid w:val="00373AC8"/>
    <w:rsid w:val="00377972"/>
    <w:rsid w:val="003817B6"/>
    <w:rsid w:val="00381C26"/>
    <w:rsid w:val="00381EC7"/>
    <w:rsid w:val="0038552B"/>
    <w:rsid w:val="003878D2"/>
    <w:rsid w:val="00390A5A"/>
    <w:rsid w:val="00391B07"/>
    <w:rsid w:val="00394535"/>
    <w:rsid w:val="00394F97"/>
    <w:rsid w:val="00395CE6"/>
    <w:rsid w:val="003963FA"/>
    <w:rsid w:val="00396B95"/>
    <w:rsid w:val="003A1EA0"/>
    <w:rsid w:val="003A32CE"/>
    <w:rsid w:val="003A3436"/>
    <w:rsid w:val="003A3E25"/>
    <w:rsid w:val="003A5D54"/>
    <w:rsid w:val="003B17F7"/>
    <w:rsid w:val="003B3FED"/>
    <w:rsid w:val="003B4870"/>
    <w:rsid w:val="003C0E16"/>
    <w:rsid w:val="003C1FAF"/>
    <w:rsid w:val="003C3AB4"/>
    <w:rsid w:val="003C418A"/>
    <w:rsid w:val="003C5717"/>
    <w:rsid w:val="003D3A4B"/>
    <w:rsid w:val="003D44D0"/>
    <w:rsid w:val="003D4504"/>
    <w:rsid w:val="003D6574"/>
    <w:rsid w:val="003E0F0D"/>
    <w:rsid w:val="003E1CD1"/>
    <w:rsid w:val="003E1D77"/>
    <w:rsid w:val="003E673C"/>
    <w:rsid w:val="003F0CC6"/>
    <w:rsid w:val="003F111F"/>
    <w:rsid w:val="003F48A0"/>
    <w:rsid w:val="003F6847"/>
    <w:rsid w:val="004000CE"/>
    <w:rsid w:val="00400564"/>
    <w:rsid w:val="004028B3"/>
    <w:rsid w:val="00402AAE"/>
    <w:rsid w:val="00403846"/>
    <w:rsid w:val="00406D14"/>
    <w:rsid w:val="00410812"/>
    <w:rsid w:val="00413095"/>
    <w:rsid w:val="004141B0"/>
    <w:rsid w:val="004165D0"/>
    <w:rsid w:val="00416743"/>
    <w:rsid w:val="00417D58"/>
    <w:rsid w:val="00420F27"/>
    <w:rsid w:val="00422AD1"/>
    <w:rsid w:val="00431E86"/>
    <w:rsid w:val="00434DF6"/>
    <w:rsid w:val="00435CF7"/>
    <w:rsid w:val="004376F3"/>
    <w:rsid w:val="0044071F"/>
    <w:rsid w:val="00440A34"/>
    <w:rsid w:val="004434EC"/>
    <w:rsid w:val="00444DCB"/>
    <w:rsid w:val="00445E10"/>
    <w:rsid w:val="0044717C"/>
    <w:rsid w:val="00450B85"/>
    <w:rsid w:val="00450CB7"/>
    <w:rsid w:val="00451FB8"/>
    <w:rsid w:val="004538FA"/>
    <w:rsid w:val="00453912"/>
    <w:rsid w:val="00453A0F"/>
    <w:rsid w:val="00453C7B"/>
    <w:rsid w:val="0045676D"/>
    <w:rsid w:val="00456FE5"/>
    <w:rsid w:val="004635ED"/>
    <w:rsid w:val="00465C5A"/>
    <w:rsid w:val="00466769"/>
    <w:rsid w:val="004702D9"/>
    <w:rsid w:val="00470D72"/>
    <w:rsid w:val="00472FC7"/>
    <w:rsid w:val="00475433"/>
    <w:rsid w:val="004759F7"/>
    <w:rsid w:val="00475D65"/>
    <w:rsid w:val="00475D86"/>
    <w:rsid w:val="00476E96"/>
    <w:rsid w:val="00480FEF"/>
    <w:rsid w:val="0048100E"/>
    <w:rsid w:val="00482F4C"/>
    <w:rsid w:val="004904D7"/>
    <w:rsid w:val="00490EB2"/>
    <w:rsid w:val="004921D3"/>
    <w:rsid w:val="00493466"/>
    <w:rsid w:val="00493AE4"/>
    <w:rsid w:val="0049685C"/>
    <w:rsid w:val="00497142"/>
    <w:rsid w:val="00497348"/>
    <w:rsid w:val="004975BE"/>
    <w:rsid w:val="004A131B"/>
    <w:rsid w:val="004A643C"/>
    <w:rsid w:val="004B17A9"/>
    <w:rsid w:val="004B180B"/>
    <w:rsid w:val="004B1EF9"/>
    <w:rsid w:val="004B30C6"/>
    <w:rsid w:val="004B4694"/>
    <w:rsid w:val="004B5D42"/>
    <w:rsid w:val="004B6A7A"/>
    <w:rsid w:val="004B7CA1"/>
    <w:rsid w:val="004C282A"/>
    <w:rsid w:val="004C3196"/>
    <w:rsid w:val="004C3FD5"/>
    <w:rsid w:val="004C6412"/>
    <w:rsid w:val="004C6C75"/>
    <w:rsid w:val="004C73EA"/>
    <w:rsid w:val="004D1ECB"/>
    <w:rsid w:val="004D3101"/>
    <w:rsid w:val="004D3F52"/>
    <w:rsid w:val="004D501A"/>
    <w:rsid w:val="004D5638"/>
    <w:rsid w:val="004D660F"/>
    <w:rsid w:val="004D7D92"/>
    <w:rsid w:val="004E0101"/>
    <w:rsid w:val="004E07B6"/>
    <w:rsid w:val="004E2361"/>
    <w:rsid w:val="004E28EB"/>
    <w:rsid w:val="004E2A7A"/>
    <w:rsid w:val="004F095E"/>
    <w:rsid w:val="004F0C3A"/>
    <w:rsid w:val="004F2E62"/>
    <w:rsid w:val="004F6D1A"/>
    <w:rsid w:val="004F79E0"/>
    <w:rsid w:val="00503D4E"/>
    <w:rsid w:val="00505239"/>
    <w:rsid w:val="005140EF"/>
    <w:rsid w:val="0051626F"/>
    <w:rsid w:val="00521FE5"/>
    <w:rsid w:val="00535BA0"/>
    <w:rsid w:val="005362D0"/>
    <w:rsid w:val="00536450"/>
    <w:rsid w:val="00537017"/>
    <w:rsid w:val="00542DE2"/>
    <w:rsid w:val="005437A6"/>
    <w:rsid w:val="00543D54"/>
    <w:rsid w:val="00545E91"/>
    <w:rsid w:val="00546916"/>
    <w:rsid w:val="00547048"/>
    <w:rsid w:val="00550C52"/>
    <w:rsid w:val="00551267"/>
    <w:rsid w:val="0055202B"/>
    <w:rsid w:val="00552FFF"/>
    <w:rsid w:val="00557B98"/>
    <w:rsid w:val="005615E2"/>
    <w:rsid w:val="00562356"/>
    <w:rsid w:val="0056349E"/>
    <w:rsid w:val="00564758"/>
    <w:rsid w:val="00564EA9"/>
    <w:rsid w:val="005650FF"/>
    <w:rsid w:val="0057178E"/>
    <w:rsid w:val="00573587"/>
    <w:rsid w:val="00575940"/>
    <w:rsid w:val="005806DD"/>
    <w:rsid w:val="00580940"/>
    <w:rsid w:val="00581DD8"/>
    <w:rsid w:val="00586957"/>
    <w:rsid w:val="00586FC2"/>
    <w:rsid w:val="005919D0"/>
    <w:rsid w:val="005924D1"/>
    <w:rsid w:val="00596C9B"/>
    <w:rsid w:val="00596F3A"/>
    <w:rsid w:val="005A047F"/>
    <w:rsid w:val="005A1EC3"/>
    <w:rsid w:val="005A1F9F"/>
    <w:rsid w:val="005A3EBD"/>
    <w:rsid w:val="005A4C59"/>
    <w:rsid w:val="005A7332"/>
    <w:rsid w:val="005B3802"/>
    <w:rsid w:val="005B3C83"/>
    <w:rsid w:val="005B4655"/>
    <w:rsid w:val="005B48BC"/>
    <w:rsid w:val="005B579B"/>
    <w:rsid w:val="005C0D96"/>
    <w:rsid w:val="005C195E"/>
    <w:rsid w:val="005D0305"/>
    <w:rsid w:val="005D19DA"/>
    <w:rsid w:val="005D2351"/>
    <w:rsid w:val="005D3359"/>
    <w:rsid w:val="005D3C04"/>
    <w:rsid w:val="005D59C1"/>
    <w:rsid w:val="005D7854"/>
    <w:rsid w:val="005D7F32"/>
    <w:rsid w:val="005F490B"/>
    <w:rsid w:val="005F5835"/>
    <w:rsid w:val="005F69E4"/>
    <w:rsid w:val="006015E0"/>
    <w:rsid w:val="0060160D"/>
    <w:rsid w:val="00602DBB"/>
    <w:rsid w:val="00604E6A"/>
    <w:rsid w:val="0060745B"/>
    <w:rsid w:val="0061010B"/>
    <w:rsid w:val="00610512"/>
    <w:rsid w:val="00611FD1"/>
    <w:rsid w:val="00612B2E"/>
    <w:rsid w:val="006135D5"/>
    <w:rsid w:val="00613DDD"/>
    <w:rsid w:val="00613F20"/>
    <w:rsid w:val="0061759C"/>
    <w:rsid w:val="0062080B"/>
    <w:rsid w:val="00621C49"/>
    <w:rsid w:val="00622222"/>
    <w:rsid w:val="00622FFD"/>
    <w:rsid w:val="00623A1A"/>
    <w:rsid w:val="00625377"/>
    <w:rsid w:val="006275BF"/>
    <w:rsid w:val="00627DD9"/>
    <w:rsid w:val="00631BC0"/>
    <w:rsid w:val="006359D0"/>
    <w:rsid w:val="0063682C"/>
    <w:rsid w:val="00641650"/>
    <w:rsid w:val="00642E55"/>
    <w:rsid w:val="006504E0"/>
    <w:rsid w:val="00650A40"/>
    <w:rsid w:val="00660ADD"/>
    <w:rsid w:val="006613C2"/>
    <w:rsid w:val="00664E29"/>
    <w:rsid w:val="00665048"/>
    <w:rsid w:val="00667E91"/>
    <w:rsid w:val="00673666"/>
    <w:rsid w:val="00675CEF"/>
    <w:rsid w:val="00681468"/>
    <w:rsid w:val="00681DD1"/>
    <w:rsid w:val="006851EC"/>
    <w:rsid w:val="00686B93"/>
    <w:rsid w:val="006925EA"/>
    <w:rsid w:val="006A0136"/>
    <w:rsid w:val="006A2DBA"/>
    <w:rsid w:val="006A4FB8"/>
    <w:rsid w:val="006B2E73"/>
    <w:rsid w:val="006B7260"/>
    <w:rsid w:val="006B7B7F"/>
    <w:rsid w:val="006C4ACD"/>
    <w:rsid w:val="006D052E"/>
    <w:rsid w:val="006D133C"/>
    <w:rsid w:val="006D1D76"/>
    <w:rsid w:val="006D4137"/>
    <w:rsid w:val="006D649C"/>
    <w:rsid w:val="006E4F5F"/>
    <w:rsid w:val="006E680B"/>
    <w:rsid w:val="006F1384"/>
    <w:rsid w:val="006F4A51"/>
    <w:rsid w:val="006F5F68"/>
    <w:rsid w:val="006F6E53"/>
    <w:rsid w:val="006F6EC6"/>
    <w:rsid w:val="00701838"/>
    <w:rsid w:val="007048D8"/>
    <w:rsid w:val="00707A5F"/>
    <w:rsid w:val="00710894"/>
    <w:rsid w:val="00711057"/>
    <w:rsid w:val="00711560"/>
    <w:rsid w:val="00713DE6"/>
    <w:rsid w:val="00714DE7"/>
    <w:rsid w:val="00716BAD"/>
    <w:rsid w:val="00726363"/>
    <w:rsid w:val="007266C7"/>
    <w:rsid w:val="007274AF"/>
    <w:rsid w:val="00731E8F"/>
    <w:rsid w:val="00732112"/>
    <w:rsid w:val="007341A9"/>
    <w:rsid w:val="0073430C"/>
    <w:rsid w:val="00734C96"/>
    <w:rsid w:val="00736E81"/>
    <w:rsid w:val="0074024F"/>
    <w:rsid w:val="00741059"/>
    <w:rsid w:val="007437CF"/>
    <w:rsid w:val="0074544B"/>
    <w:rsid w:val="007500AD"/>
    <w:rsid w:val="00750694"/>
    <w:rsid w:val="00752582"/>
    <w:rsid w:val="00752C77"/>
    <w:rsid w:val="0076132E"/>
    <w:rsid w:val="00761ABB"/>
    <w:rsid w:val="00761B26"/>
    <w:rsid w:val="00763AC3"/>
    <w:rsid w:val="00764E08"/>
    <w:rsid w:val="00764EDB"/>
    <w:rsid w:val="007656E3"/>
    <w:rsid w:val="00765B5E"/>
    <w:rsid w:val="0076669C"/>
    <w:rsid w:val="00772350"/>
    <w:rsid w:val="00772E54"/>
    <w:rsid w:val="007736F9"/>
    <w:rsid w:val="00774C0F"/>
    <w:rsid w:val="0077530F"/>
    <w:rsid w:val="0077788C"/>
    <w:rsid w:val="00780117"/>
    <w:rsid w:val="007807F2"/>
    <w:rsid w:val="007819CB"/>
    <w:rsid w:val="00791084"/>
    <w:rsid w:val="007921E6"/>
    <w:rsid w:val="00792C77"/>
    <w:rsid w:val="00793369"/>
    <w:rsid w:val="0079733D"/>
    <w:rsid w:val="007A367D"/>
    <w:rsid w:val="007A39B7"/>
    <w:rsid w:val="007A55AF"/>
    <w:rsid w:val="007B073B"/>
    <w:rsid w:val="007B1C95"/>
    <w:rsid w:val="007B2D7D"/>
    <w:rsid w:val="007B3625"/>
    <w:rsid w:val="007B3B42"/>
    <w:rsid w:val="007B51CA"/>
    <w:rsid w:val="007B5F35"/>
    <w:rsid w:val="007C2F7F"/>
    <w:rsid w:val="007C3497"/>
    <w:rsid w:val="007C69FD"/>
    <w:rsid w:val="007D0A85"/>
    <w:rsid w:val="007D56C9"/>
    <w:rsid w:val="007D5FB4"/>
    <w:rsid w:val="007E1044"/>
    <w:rsid w:val="007E1454"/>
    <w:rsid w:val="007E4BF9"/>
    <w:rsid w:val="007E629A"/>
    <w:rsid w:val="007E7C2E"/>
    <w:rsid w:val="007F00B9"/>
    <w:rsid w:val="007F3088"/>
    <w:rsid w:val="00800623"/>
    <w:rsid w:val="00801B8C"/>
    <w:rsid w:val="00805FE3"/>
    <w:rsid w:val="00806843"/>
    <w:rsid w:val="0080687A"/>
    <w:rsid w:val="00806F8E"/>
    <w:rsid w:val="008073A0"/>
    <w:rsid w:val="00811064"/>
    <w:rsid w:val="00811A9B"/>
    <w:rsid w:val="00812FAB"/>
    <w:rsid w:val="00814A81"/>
    <w:rsid w:val="00815DCB"/>
    <w:rsid w:val="00824825"/>
    <w:rsid w:val="00827529"/>
    <w:rsid w:val="008275B7"/>
    <w:rsid w:val="00830859"/>
    <w:rsid w:val="0083101A"/>
    <w:rsid w:val="00833BE3"/>
    <w:rsid w:val="00840954"/>
    <w:rsid w:val="00844F6F"/>
    <w:rsid w:val="008464B1"/>
    <w:rsid w:val="00851818"/>
    <w:rsid w:val="00852981"/>
    <w:rsid w:val="00852ABA"/>
    <w:rsid w:val="008536A0"/>
    <w:rsid w:val="00854202"/>
    <w:rsid w:val="00854B5A"/>
    <w:rsid w:val="00854CDE"/>
    <w:rsid w:val="00854E80"/>
    <w:rsid w:val="00855E59"/>
    <w:rsid w:val="00856C67"/>
    <w:rsid w:val="00862798"/>
    <w:rsid w:val="00864091"/>
    <w:rsid w:val="0086644A"/>
    <w:rsid w:val="00867B74"/>
    <w:rsid w:val="008701A6"/>
    <w:rsid w:val="00871A77"/>
    <w:rsid w:val="0087220C"/>
    <w:rsid w:val="008727E3"/>
    <w:rsid w:val="008732CD"/>
    <w:rsid w:val="00874B3A"/>
    <w:rsid w:val="00875A2E"/>
    <w:rsid w:val="00880D1B"/>
    <w:rsid w:val="00883FE5"/>
    <w:rsid w:val="00884639"/>
    <w:rsid w:val="008851CC"/>
    <w:rsid w:val="008853AF"/>
    <w:rsid w:val="0089356E"/>
    <w:rsid w:val="008A10E9"/>
    <w:rsid w:val="008A246D"/>
    <w:rsid w:val="008B17CA"/>
    <w:rsid w:val="008B282F"/>
    <w:rsid w:val="008B3CF7"/>
    <w:rsid w:val="008B47D4"/>
    <w:rsid w:val="008B6DC3"/>
    <w:rsid w:val="008B768A"/>
    <w:rsid w:val="008C22D5"/>
    <w:rsid w:val="008C3326"/>
    <w:rsid w:val="008C378C"/>
    <w:rsid w:val="008C3DAF"/>
    <w:rsid w:val="008C41B1"/>
    <w:rsid w:val="008C6218"/>
    <w:rsid w:val="008C76B6"/>
    <w:rsid w:val="008D0769"/>
    <w:rsid w:val="008D0D42"/>
    <w:rsid w:val="008D1B82"/>
    <w:rsid w:val="008D3611"/>
    <w:rsid w:val="008D6D1C"/>
    <w:rsid w:val="008D7C8D"/>
    <w:rsid w:val="008E031C"/>
    <w:rsid w:val="008E18D0"/>
    <w:rsid w:val="008E6332"/>
    <w:rsid w:val="008E7365"/>
    <w:rsid w:val="008F01CB"/>
    <w:rsid w:val="008F5D1C"/>
    <w:rsid w:val="008F6275"/>
    <w:rsid w:val="00900527"/>
    <w:rsid w:val="00901082"/>
    <w:rsid w:val="00901627"/>
    <w:rsid w:val="009048F1"/>
    <w:rsid w:val="00905115"/>
    <w:rsid w:val="00910D26"/>
    <w:rsid w:val="00914E2D"/>
    <w:rsid w:val="00915BAB"/>
    <w:rsid w:val="00920C7E"/>
    <w:rsid w:val="00920F61"/>
    <w:rsid w:val="00923FB6"/>
    <w:rsid w:val="009240CA"/>
    <w:rsid w:val="00924A04"/>
    <w:rsid w:val="00924B42"/>
    <w:rsid w:val="0093049C"/>
    <w:rsid w:val="00933F37"/>
    <w:rsid w:val="00934942"/>
    <w:rsid w:val="00936AE2"/>
    <w:rsid w:val="00937E39"/>
    <w:rsid w:val="0094097A"/>
    <w:rsid w:val="00941AE3"/>
    <w:rsid w:val="0094295C"/>
    <w:rsid w:val="0095072C"/>
    <w:rsid w:val="00954EE5"/>
    <w:rsid w:val="0095502C"/>
    <w:rsid w:val="009560A5"/>
    <w:rsid w:val="0096060D"/>
    <w:rsid w:val="00962506"/>
    <w:rsid w:val="009636A2"/>
    <w:rsid w:val="0096625B"/>
    <w:rsid w:val="00967EA4"/>
    <w:rsid w:val="009708A7"/>
    <w:rsid w:val="00970D97"/>
    <w:rsid w:val="009716E8"/>
    <w:rsid w:val="009732AE"/>
    <w:rsid w:val="00974C63"/>
    <w:rsid w:val="009825F5"/>
    <w:rsid w:val="009830EE"/>
    <w:rsid w:val="00984E66"/>
    <w:rsid w:val="00985EDE"/>
    <w:rsid w:val="00986965"/>
    <w:rsid w:val="00987292"/>
    <w:rsid w:val="009875B0"/>
    <w:rsid w:val="0099005C"/>
    <w:rsid w:val="00991A1D"/>
    <w:rsid w:val="00992F95"/>
    <w:rsid w:val="0099310D"/>
    <w:rsid w:val="00995C3D"/>
    <w:rsid w:val="00997AFA"/>
    <w:rsid w:val="009A05AC"/>
    <w:rsid w:val="009A0F97"/>
    <w:rsid w:val="009A192E"/>
    <w:rsid w:val="009A257A"/>
    <w:rsid w:val="009A2F20"/>
    <w:rsid w:val="009A75FB"/>
    <w:rsid w:val="009B3396"/>
    <w:rsid w:val="009C19DF"/>
    <w:rsid w:val="009C526D"/>
    <w:rsid w:val="009C5C01"/>
    <w:rsid w:val="009C66C8"/>
    <w:rsid w:val="009D17B6"/>
    <w:rsid w:val="009D38E0"/>
    <w:rsid w:val="009D43D5"/>
    <w:rsid w:val="009D66D6"/>
    <w:rsid w:val="009E08E6"/>
    <w:rsid w:val="009E1ADC"/>
    <w:rsid w:val="009E3BDD"/>
    <w:rsid w:val="009E5F6A"/>
    <w:rsid w:val="009F4C32"/>
    <w:rsid w:val="009F7AA9"/>
    <w:rsid w:val="00A01517"/>
    <w:rsid w:val="00A01A68"/>
    <w:rsid w:val="00A023C2"/>
    <w:rsid w:val="00A030AA"/>
    <w:rsid w:val="00A04440"/>
    <w:rsid w:val="00A063AB"/>
    <w:rsid w:val="00A10DBB"/>
    <w:rsid w:val="00A12088"/>
    <w:rsid w:val="00A12CEC"/>
    <w:rsid w:val="00A1368F"/>
    <w:rsid w:val="00A14391"/>
    <w:rsid w:val="00A14429"/>
    <w:rsid w:val="00A1451D"/>
    <w:rsid w:val="00A169EF"/>
    <w:rsid w:val="00A17B9B"/>
    <w:rsid w:val="00A223C7"/>
    <w:rsid w:val="00A24F82"/>
    <w:rsid w:val="00A251FB"/>
    <w:rsid w:val="00A260F9"/>
    <w:rsid w:val="00A270AB"/>
    <w:rsid w:val="00A32430"/>
    <w:rsid w:val="00A3621A"/>
    <w:rsid w:val="00A4249F"/>
    <w:rsid w:val="00A46174"/>
    <w:rsid w:val="00A47168"/>
    <w:rsid w:val="00A61365"/>
    <w:rsid w:val="00A61DB2"/>
    <w:rsid w:val="00A649E3"/>
    <w:rsid w:val="00A65479"/>
    <w:rsid w:val="00A65B9C"/>
    <w:rsid w:val="00A67C26"/>
    <w:rsid w:val="00A765FD"/>
    <w:rsid w:val="00A80681"/>
    <w:rsid w:val="00A91490"/>
    <w:rsid w:val="00A92D61"/>
    <w:rsid w:val="00A94632"/>
    <w:rsid w:val="00A94DA7"/>
    <w:rsid w:val="00A95B6D"/>
    <w:rsid w:val="00AA15EE"/>
    <w:rsid w:val="00AA79D9"/>
    <w:rsid w:val="00AB1677"/>
    <w:rsid w:val="00AB16A4"/>
    <w:rsid w:val="00AB1B2B"/>
    <w:rsid w:val="00AB1EE0"/>
    <w:rsid w:val="00AB24D5"/>
    <w:rsid w:val="00AB5B16"/>
    <w:rsid w:val="00AC0E1C"/>
    <w:rsid w:val="00AC2C30"/>
    <w:rsid w:val="00AC446B"/>
    <w:rsid w:val="00AC73BD"/>
    <w:rsid w:val="00AD07DB"/>
    <w:rsid w:val="00AD26B4"/>
    <w:rsid w:val="00AD3555"/>
    <w:rsid w:val="00AD3D39"/>
    <w:rsid w:val="00AD52E1"/>
    <w:rsid w:val="00AF04DC"/>
    <w:rsid w:val="00AF0A48"/>
    <w:rsid w:val="00AF0F4B"/>
    <w:rsid w:val="00AF117F"/>
    <w:rsid w:val="00AF3452"/>
    <w:rsid w:val="00AF6897"/>
    <w:rsid w:val="00B05825"/>
    <w:rsid w:val="00B1524A"/>
    <w:rsid w:val="00B16307"/>
    <w:rsid w:val="00B2048E"/>
    <w:rsid w:val="00B20DB3"/>
    <w:rsid w:val="00B21687"/>
    <w:rsid w:val="00B26C87"/>
    <w:rsid w:val="00B3227C"/>
    <w:rsid w:val="00B33FE9"/>
    <w:rsid w:val="00B45565"/>
    <w:rsid w:val="00B45BF2"/>
    <w:rsid w:val="00B46DF0"/>
    <w:rsid w:val="00B504C4"/>
    <w:rsid w:val="00B534B5"/>
    <w:rsid w:val="00B53D23"/>
    <w:rsid w:val="00B55459"/>
    <w:rsid w:val="00B57733"/>
    <w:rsid w:val="00B6080B"/>
    <w:rsid w:val="00B619BE"/>
    <w:rsid w:val="00B61B3A"/>
    <w:rsid w:val="00B659ED"/>
    <w:rsid w:val="00B65F8B"/>
    <w:rsid w:val="00B668C4"/>
    <w:rsid w:val="00B67F2C"/>
    <w:rsid w:val="00B71401"/>
    <w:rsid w:val="00B7252D"/>
    <w:rsid w:val="00B73831"/>
    <w:rsid w:val="00B73A80"/>
    <w:rsid w:val="00B76467"/>
    <w:rsid w:val="00B76C41"/>
    <w:rsid w:val="00B826DF"/>
    <w:rsid w:val="00B8286C"/>
    <w:rsid w:val="00B82B3A"/>
    <w:rsid w:val="00B8379B"/>
    <w:rsid w:val="00B8577A"/>
    <w:rsid w:val="00B867E3"/>
    <w:rsid w:val="00B91E9E"/>
    <w:rsid w:val="00B926D6"/>
    <w:rsid w:val="00B94EBE"/>
    <w:rsid w:val="00B95635"/>
    <w:rsid w:val="00B95F18"/>
    <w:rsid w:val="00B96FB8"/>
    <w:rsid w:val="00B97906"/>
    <w:rsid w:val="00B97F81"/>
    <w:rsid w:val="00BA0BEC"/>
    <w:rsid w:val="00BA0D20"/>
    <w:rsid w:val="00BA36B7"/>
    <w:rsid w:val="00BA4A37"/>
    <w:rsid w:val="00BB0AA8"/>
    <w:rsid w:val="00BB11FE"/>
    <w:rsid w:val="00BB12B3"/>
    <w:rsid w:val="00BB4844"/>
    <w:rsid w:val="00BB69ED"/>
    <w:rsid w:val="00BC23CB"/>
    <w:rsid w:val="00BC3CC6"/>
    <w:rsid w:val="00BD23ED"/>
    <w:rsid w:val="00BD2E2A"/>
    <w:rsid w:val="00BD3867"/>
    <w:rsid w:val="00BE0510"/>
    <w:rsid w:val="00BE20C4"/>
    <w:rsid w:val="00BE39D1"/>
    <w:rsid w:val="00BE3DB9"/>
    <w:rsid w:val="00BE5937"/>
    <w:rsid w:val="00BE6D60"/>
    <w:rsid w:val="00BE7C6A"/>
    <w:rsid w:val="00BF021B"/>
    <w:rsid w:val="00BF0E92"/>
    <w:rsid w:val="00BF236C"/>
    <w:rsid w:val="00BF2407"/>
    <w:rsid w:val="00BF3F79"/>
    <w:rsid w:val="00BF416C"/>
    <w:rsid w:val="00C01B99"/>
    <w:rsid w:val="00C02D17"/>
    <w:rsid w:val="00C04CC5"/>
    <w:rsid w:val="00C06171"/>
    <w:rsid w:val="00C126A1"/>
    <w:rsid w:val="00C15E8E"/>
    <w:rsid w:val="00C174BB"/>
    <w:rsid w:val="00C20DCC"/>
    <w:rsid w:val="00C21E34"/>
    <w:rsid w:val="00C22036"/>
    <w:rsid w:val="00C25322"/>
    <w:rsid w:val="00C25A99"/>
    <w:rsid w:val="00C268F0"/>
    <w:rsid w:val="00C306F0"/>
    <w:rsid w:val="00C316C4"/>
    <w:rsid w:val="00C318A7"/>
    <w:rsid w:val="00C32642"/>
    <w:rsid w:val="00C32E53"/>
    <w:rsid w:val="00C3372F"/>
    <w:rsid w:val="00C414EE"/>
    <w:rsid w:val="00C42AD8"/>
    <w:rsid w:val="00C438F0"/>
    <w:rsid w:val="00C4668B"/>
    <w:rsid w:val="00C510E8"/>
    <w:rsid w:val="00C5267A"/>
    <w:rsid w:val="00C539F4"/>
    <w:rsid w:val="00C542D0"/>
    <w:rsid w:val="00C55C8E"/>
    <w:rsid w:val="00C622B6"/>
    <w:rsid w:val="00C632BF"/>
    <w:rsid w:val="00C637E0"/>
    <w:rsid w:val="00C64C05"/>
    <w:rsid w:val="00C6524B"/>
    <w:rsid w:val="00C653E1"/>
    <w:rsid w:val="00C736FC"/>
    <w:rsid w:val="00C742C4"/>
    <w:rsid w:val="00C76E7F"/>
    <w:rsid w:val="00C773FA"/>
    <w:rsid w:val="00C8286C"/>
    <w:rsid w:val="00C83B83"/>
    <w:rsid w:val="00C83D75"/>
    <w:rsid w:val="00C84356"/>
    <w:rsid w:val="00C85D7D"/>
    <w:rsid w:val="00C875A5"/>
    <w:rsid w:val="00C90C0B"/>
    <w:rsid w:val="00C9459E"/>
    <w:rsid w:val="00C96614"/>
    <w:rsid w:val="00C973CB"/>
    <w:rsid w:val="00CA12AF"/>
    <w:rsid w:val="00CA1BC9"/>
    <w:rsid w:val="00CA2718"/>
    <w:rsid w:val="00CA3A60"/>
    <w:rsid w:val="00CA5CCF"/>
    <w:rsid w:val="00CA61B1"/>
    <w:rsid w:val="00CB1939"/>
    <w:rsid w:val="00CB382A"/>
    <w:rsid w:val="00CC0537"/>
    <w:rsid w:val="00CC79B3"/>
    <w:rsid w:val="00CD2F0D"/>
    <w:rsid w:val="00CD51C4"/>
    <w:rsid w:val="00CD7BFF"/>
    <w:rsid w:val="00CE3008"/>
    <w:rsid w:val="00CE3A11"/>
    <w:rsid w:val="00CE4D8A"/>
    <w:rsid w:val="00CE536A"/>
    <w:rsid w:val="00CF02EF"/>
    <w:rsid w:val="00CF1750"/>
    <w:rsid w:val="00CF32E7"/>
    <w:rsid w:val="00CF3517"/>
    <w:rsid w:val="00D0085D"/>
    <w:rsid w:val="00D021AB"/>
    <w:rsid w:val="00D071A9"/>
    <w:rsid w:val="00D10A0D"/>
    <w:rsid w:val="00D2303D"/>
    <w:rsid w:val="00D24509"/>
    <w:rsid w:val="00D25B73"/>
    <w:rsid w:val="00D2647F"/>
    <w:rsid w:val="00D300C2"/>
    <w:rsid w:val="00D31EBC"/>
    <w:rsid w:val="00D32712"/>
    <w:rsid w:val="00D32783"/>
    <w:rsid w:val="00D3447D"/>
    <w:rsid w:val="00D34BC8"/>
    <w:rsid w:val="00D350D9"/>
    <w:rsid w:val="00D41F90"/>
    <w:rsid w:val="00D50C28"/>
    <w:rsid w:val="00D51FE4"/>
    <w:rsid w:val="00D53C28"/>
    <w:rsid w:val="00D55FE8"/>
    <w:rsid w:val="00D617C0"/>
    <w:rsid w:val="00D65AD7"/>
    <w:rsid w:val="00D661D2"/>
    <w:rsid w:val="00D66C13"/>
    <w:rsid w:val="00D72044"/>
    <w:rsid w:val="00D73C78"/>
    <w:rsid w:val="00D7564C"/>
    <w:rsid w:val="00D76DA5"/>
    <w:rsid w:val="00D775F5"/>
    <w:rsid w:val="00D77CA6"/>
    <w:rsid w:val="00D77D0F"/>
    <w:rsid w:val="00D8086C"/>
    <w:rsid w:val="00D84047"/>
    <w:rsid w:val="00D86F11"/>
    <w:rsid w:val="00D91B43"/>
    <w:rsid w:val="00D93998"/>
    <w:rsid w:val="00DA023E"/>
    <w:rsid w:val="00DA314E"/>
    <w:rsid w:val="00DA673F"/>
    <w:rsid w:val="00DA70FA"/>
    <w:rsid w:val="00DA7902"/>
    <w:rsid w:val="00DB246B"/>
    <w:rsid w:val="00DB37F6"/>
    <w:rsid w:val="00DB39F5"/>
    <w:rsid w:val="00DB3FEC"/>
    <w:rsid w:val="00DB5256"/>
    <w:rsid w:val="00DB5F74"/>
    <w:rsid w:val="00DC4A28"/>
    <w:rsid w:val="00DC7874"/>
    <w:rsid w:val="00DC7D53"/>
    <w:rsid w:val="00DD3B44"/>
    <w:rsid w:val="00DD6087"/>
    <w:rsid w:val="00DD6521"/>
    <w:rsid w:val="00DD73DA"/>
    <w:rsid w:val="00DD7F7A"/>
    <w:rsid w:val="00DE1348"/>
    <w:rsid w:val="00DE15BE"/>
    <w:rsid w:val="00DE1DBB"/>
    <w:rsid w:val="00DE3C78"/>
    <w:rsid w:val="00DE41C4"/>
    <w:rsid w:val="00DF143A"/>
    <w:rsid w:val="00DF1D7D"/>
    <w:rsid w:val="00DF26E1"/>
    <w:rsid w:val="00DF2B62"/>
    <w:rsid w:val="00DF5162"/>
    <w:rsid w:val="00DF5B91"/>
    <w:rsid w:val="00DF5BBF"/>
    <w:rsid w:val="00E0040B"/>
    <w:rsid w:val="00E00EFB"/>
    <w:rsid w:val="00E01160"/>
    <w:rsid w:val="00E016B4"/>
    <w:rsid w:val="00E04FF6"/>
    <w:rsid w:val="00E05A10"/>
    <w:rsid w:val="00E132AC"/>
    <w:rsid w:val="00E13AB5"/>
    <w:rsid w:val="00E211FA"/>
    <w:rsid w:val="00E22592"/>
    <w:rsid w:val="00E23871"/>
    <w:rsid w:val="00E24352"/>
    <w:rsid w:val="00E24FBB"/>
    <w:rsid w:val="00E301BE"/>
    <w:rsid w:val="00E312CB"/>
    <w:rsid w:val="00E33531"/>
    <w:rsid w:val="00E357C6"/>
    <w:rsid w:val="00E3616D"/>
    <w:rsid w:val="00E37424"/>
    <w:rsid w:val="00E37FFA"/>
    <w:rsid w:val="00E4147C"/>
    <w:rsid w:val="00E42B48"/>
    <w:rsid w:val="00E43757"/>
    <w:rsid w:val="00E45445"/>
    <w:rsid w:val="00E45796"/>
    <w:rsid w:val="00E45B51"/>
    <w:rsid w:val="00E4651A"/>
    <w:rsid w:val="00E4715F"/>
    <w:rsid w:val="00E5096E"/>
    <w:rsid w:val="00E51C8F"/>
    <w:rsid w:val="00E52744"/>
    <w:rsid w:val="00E52DB2"/>
    <w:rsid w:val="00E61C1C"/>
    <w:rsid w:val="00E64F83"/>
    <w:rsid w:val="00E6626E"/>
    <w:rsid w:val="00E6746A"/>
    <w:rsid w:val="00E72724"/>
    <w:rsid w:val="00E72EA4"/>
    <w:rsid w:val="00E73FDB"/>
    <w:rsid w:val="00E751A4"/>
    <w:rsid w:val="00E75BE5"/>
    <w:rsid w:val="00E7781F"/>
    <w:rsid w:val="00E77AB6"/>
    <w:rsid w:val="00E803DD"/>
    <w:rsid w:val="00E80644"/>
    <w:rsid w:val="00E806DA"/>
    <w:rsid w:val="00E80AD8"/>
    <w:rsid w:val="00E81D41"/>
    <w:rsid w:val="00E830E0"/>
    <w:rsid w:val="00E84C2A"/>
    <w:rsid w:val="00E84D31"/>
    <w:rsid w:val="00E84ECF"/>
    <w:rsid w:val="00E8702A"/>
    <w:rsid w:val="00E87297"/>
    <w:rsid w:val="00E90C3F"/>
    <w:rsid w:val="00E90D19"/>
    <w:rsid w:val="00E92F36"/>
    <w:rsid w:val="00E93124"/>
    <w:rsid w:val="00E9394D"/>
    <w:rsid w:val="00E94693"/>
    <w:rsid w:val="00E94BB5"/>
    <w:rsid w:val="00E95A78"/>
    <w:rsid w:val="00E96CFA"/>
    <w:rsid w:val="00E9777A"/>
    <w:rsid w:val="00E97B2E"/>
    <w:rsid w:val="00EA0C66"/>
    <w:rsid w:val="00EA0D23"/>
    <w:rsid w:val="00EA2002"/>
    <w:rsid w:val="00EA30F8"/>
    <w:rsid w:val="00EB024D"/>
    <w:rsid w:val="00EC2392"/>
    <w:rsid w:val="00EC3024"/>
    <w:rsid w:val="00EC4B52"/>
    <w:rsid w:val="00ED1246"/>
    <w:rsid w:val="00ED237A"/>
    <w:rsid w:val="00EE2545"/>
    <w:rsid w:val="00EE39A3"/>
    <w:rsid w:val="00EE5381"/>
    <w:rsid w:val="00EE724F"/>
    <w:rsid w:val="00EE78C2"/>
    <w:rsid w:val="00EF0295"/>
    <w:rsid w:val="00EF0BF5"/>
    <w:rsid w:val="00EF145E"/>
    <w:rsid w:val="00EF1F00"/>
    <w:rsid w:val="00EF2857"/>
    <w:rsid w:val="00EF4585"/>
    <w:rsid w:val="00EF50D4"/>
    <w:rsid w:val="00F0236F"/>
    <w:rsid w:val="00F071D9"/>
    <w:rsid w:val="00F12741"/>
    <w:rsid w:val="00F12942"/>
    <w:rsid w:val="00F15523"/>
    <w:rsid w:val="00F20A07"/>
    <w:rsid w:val="00F20C6F"/>
    <w:rsid w:val="00F2628D"/>
    <w:rsid w:val="00F269CF"/>
    <w:rsid w:val="00F275AB"/>
    <w:rsid w:val="00F30D5F"/>
    <w:rsid w:val="00F35ADA"/>
    <w:rsid w:val="00F40A5B"/>
    <w:rsid w:val="00F431F4"/>
    <w:rsid w:val="00F438AA"/>
    <w:rsid w:val="00F5108B"/>
    <w:rsid w:val="00F520B1"/>
    <w:rsid w:val="00F52FBA"/>
    <w:rsid w:val="00F55C51"/>
    <w:rsid w:val="00F5644B"/>
    <w:rsid w:val="00F56CDF"/>
    <w:rsid w:val="00F621EF"/>
    <w:rsid w:val="00F62CF2"/>
    <w:rsid w:val="00F636D0"/>
    <w:rsid w:val="00F63DFD"/>
    <w:rsid w:val="00F6451D"/>
    <w:rsid w:val="00F65E15"/>
    <w:rsid w:val="00F679B0"/>
    <w:rsid w:val="00F72C6B"/>
    <w:rsid w:val="00F73DAC"/>
    <w:rsid w:val="00F750B2"/>
    <w:rsid w:val="00F770CF"/>
    <w:rsid w:val="00F80234"/>
    <w:rsid w:val="00F80B31"/>
    <w:rsid w:val="00F82860"/>
    <w:rsid w:val="00F8764F"/>
    <w:rsid w:val="00F91533"/>
    <w:rsid w:val="00F9576C"/>
    <w:rsid w:val="00F96072"/>
    <w:rsid w:val="00F96390"/>
    <w:rsid w:val="00F97A99"/>
    <w:rsid w:val="00F97F4F"/>
    <w:rsid w:val="00FA0B65"/>
    <w:rsid w:val="00FA0C9E"/>
    <w:rsid w:val="00FA2BD2"/>
    <w:rsid w:val="00FC0D78"/>
    <w:rsid w:val="00FC2A4A"/>
    <w:rsid w:val="00FC3434"/>
    <w:rsid w:val="00FC3483"/>
    <w:rsid w:val="00FC430E"/>
    <w:rsid w:val="00FC5B4D"/>
    <w:rsid w:val="00FC68DB"/>
    <w:rsid w:val="00FD1637"/>
    <w:rsid w:val="00FD4204"/>
    <w:rsid w:val="00FD5641"/>
    <w:rsid w:val="00FD57C2"/>
    <w:rsid w:val="00FD789B"/>
    <w:rsid w:val="00FE27EE"/>
    <w:rsid w:val="00FE4887"/>
    <w:rsid w:val="00FF356D"/>
    <w:rsid w:val="00FF50E1"/>
    <w:rsid w:val="00FF788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DF7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62080B"/>
    <w:pPr>
      <w:widowControl/>
      <w:spacing w:line="360" w:lineRule="auto"/>
      <w:ind w:firstLine="851"/>
      <w:jc w:val="both"/>
    </w:pPr>
    <w:rPr>
      <w:rFonts w:ascii="Times New Roman" w:eastAsia="Times New Roman" w:hAnsi="Times New Roman" w:cs="Times New Roman"/>
      <w:sz w:val="26"/>
      <w:lang w:val="ru-RU" w:eastAsia="ru-RU" w:bidi="ru-RU"/>
    </w:rPr>
  </w:style>
  <w:style w:type="paragraph" w:styleId="10">
    <w:name w:val="heading 1"/>
    <w:basedOn w:val="a0"/>
    <w:link w:val="12"/>
    <w:uiPriority w:val="1"/>
    <w:qFormat/>
    <w:rsid w:val="00B76467"/>
    <w:pPr>
      <w:keepNext/>
      <w:keepLines/>
      <w:pageBreakBefore/>
      <w:numPr>
        <w:numId w:val="6"/>
      </w:numPr>
      <w:outlineLvl w:val="0"/>
    </w:pPr>
    <w:rPr>
      <w:b/>
      <w:bCs/>
      <w:szCs w:val="26"/>
    </w:rPr>
  </w:style>
  <w:style w:type="paragraph" w:styleId="2">
    <w:name w:val="heading 2"/>
    <w:aliases w:val="1.1.1. Заголовок"/>
    <w:basedOn w:val="04111"/>
    <w:next w:val="a0"/>
    <w:link w:val="22"/>
    <w:uiPriority w:val="1"/>
    <w:rsid w:val="007E7C2E"/>
    <w:pPr>
      <w:numPr>
        <w:ilvl w:val="2"/>
        <w:numId w:val="5"/>
      </w:numPr>
      <w:spacing w:line="360" w:lineRule="auto"/>
      <w:ind w:left="1571"/>
      <w:outlineLvl w:val="1"/>
    </w:pPr>
    <w:rPr>
      <w:bCs/>
      <w:szCs w:val="26"/>
    </w:rPr>
  </w:style>
  <w:style w:type="paragraph" w:styleId="3">
    <w:name w:val="heading 3"/>
    <w:basedOn w:val="a0"/>
    <w:next w:val="a0"/>
    <w:link w:val="30"/>
    <w:uiPriority w:val="9"/>
    <w:unhideWhenUsed/>
    <w:qFormat/>
    <w:rsid w:val="0014642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unhideWhenUsed/>
    <w:qFormat/>
    <w:rsid w:val="00BE7C6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9"/>
    <w:unhideWhenUsed/>
    <w:qFormat/>
    <w:rsid w:val="0022601E"/>
    <w:pPr>
      <w:keepNext/>
      <w:keepLines/>
      <w:spacing w:before="40"/>
      <w:outlineLvl w:val="4"/>
    </w:pPr>
    <w:rPr>
      <w:rFonts w:asciiTheme="majorHAnsi" w:eastAsiaTheme="majorEastAsia" w:hAnsiTheme="majorHAnsi" w:cstheme="majorBidi"/>
      <w:color w:val="365F91" w:themeColor="accent1" w:themeShade="BF"/>
      <w:lang w:val="en-US" w:eastAsia="en-US"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1"/>
    <w:rsid w:val="00B76467"/>
    <w:rPr>
      <w:rFonts w:ascii="Times New Roman" w:eastAsia="Times New Roman" w:hAnsi="Times New Roman" w:cs="Times New Roman"/>
      <w:b/>
      <w:bCs/>
      <w:sz w:val="26"/>
      <w:szCs w:val="26"/>
      <w:lang w:val="ru-RU" w:eastAsia="ru-RU" w:bidi="ru-RU"/>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3">
    <w:name w:val="toc 1"/>
    <w:basedOn w:val="a0"/>
    <w:uiPriority w:val="39"/>
    <w:qFormat/>
    <w:pPr>
      <w:spacing w:before="75"/>
      <w:ind w:left="222"/>
    </w:pPr>
    <w:rPr>
      <w:b/>
      <w:bCs/>
    </w:rPr>
  </w:style>
  <w:style w:type="paragraph" w:styleId="23">
    <w:name w:val="toc 2"/>
    <w:basedOn w:val="a0"/>
    <w:uiPriority w:val="39"/>
    <w:qFormat/>
    <w:pPr>
      <w:ind w:left="222"/>
    </w:pPr>
  </w:style>
  <w:style w:type="paragraph" w:styleId="31">
    <w:name w:val="toc 3"/>
    <w:basedOn w:val="a0"/>
    <w:uiPriority w:val="39"/>
    <w:qFormat/>
    <w:pPr>
      <w:ind w:left="442" w:right="255"/>
    </w:pPr>
  </w:style>
  <w:style w:type="paragraph" w:styleId="41">
    <w:name w:val="toc 4"/>
    <w:basedOn w:val="a0"/>
    <w:uiPriority w:val="39"/>
    <w:qFormat/>
    <w:pPr>
      <w:ind w:left="661"/>
    </w:pPr>
  </w:style>
  <w:style w:type="paragraph" w:styleId="a4">
    <w:name w:val="Body Text"/>
    <w:basedOn w:val="a0"/>
    <w:link w:val="a5"/>
    <w:uiPriority w:val="1"/>
    <w:qFormat/>
    <w:rsid w:val="00453A0F"/>
    <w:pPr>
      <w:spacing w:before="240"/>
      <w:ind w:firstLine="992"/>
    </w:pPr>
    <w:rPr>
      <w:szCs w:val="26"/>
    </w:rPr>
  </w:style>
  <w:style w:type="character" w:customStyle="1" w:styleId="a5">
    <w:name w:val="Основной текст Знак"/>
    <w:basedOn w:val="a1"/>
    <w:link w:val="a4"/>
    <w:uiPriority w:val="1"/>
    <w:rsid w:val="00453A0F"/>
    <w:rPr>
      <w:rFonts w:ascii="Times New Roman" w:eastAsia="Times New Roman" w:hAnsi="Times New Roman" w:cs="Times New Roman"/>
      <w:sz w:val="26"/>
      <w:szCs w:val="26"/>
      <w:lang w:val="ru-RU" w:eastAsia="ru-RU" w:bidi="ru-RU"/>
    </w:rPr>
  </w:style>
  <w:style w:type="paragraph" w:styleId="a6">
    <w:name w:val="List Paragraph"/>
    <w:aliases w:val="Введение"/>
    <w:basedOn w:val="a0"/>
    <w:link w:val="a7"/>
    <w:uiPriority w:val="34"/>
    <w:qFormat/>
    <w:pPr>
      <w:ind w:left="102" w:firstLine="708"/>
    </w:pPr>
  </w:style>
  <w:style w:type="paragraph" w:customStyle="1" w:styleId="TableParagraph">
    <w:name w:val="Table Paragraph"/>
    <w:basedOn w:val="a0"/>
    <w:uiPriority w:val="1"/>
    <w:qFormat/>
    <w:rsid w:val="00F12942"/>
    <w:pPr>
      <w:spacing w:line="240" w:lineRule="auto"/>
      <w:ind w:firstLine="0"/>
      <w:jc w:val="center"/>
    </w:pPr>
    <w:rPr>
      <w:sz w:val="22"/>
    </w:rPr>
  </w:style>
  <w:style w:type="paragraph" w:styleId="a8">
    <w:name w:val="header"/>
    <w:basedOn w:val="a0"/>
    <w:link w:val="a9"/>
    <w:uiPriority w:val="99"/>
    <w:unhideWhenUsed/>
    <w:rsid w:val="00FC2A4A"/>
    <w:pPr>
      <w:tabs>
        <w:tab w:val="center" w:pos="4677"/>
        <w:tab w:val="right" w:pos="9355"/>
      </w:tabs>
    </w:pPr>
  </w:style>
  <w:style w:type="character" w:customStyle="1" w:styleId="a9">
    <w:name w:val="Верхний колонтитул Знак"/>
    <w:basedOn w:val="a1"/>
    <w:link w:val="a8"/>
    <w:uiPriority w:val="99"/>
    <w:rsid w:val="00FC2A4A"/>
    <w:rPr>
      <w:rFonts w:ascii="Times New Roman" w:eastAsia="Times New Roman" w:hAnsi="Times New Roman" w:cs="Times New Roman"/>
      <w:lang w:val="ru-RU" w:eastAsia="ru-RU" w:bidi="ru-RU"/>
    </w:rPr>
  </w:style>
  <w:style w:type="paragraph" w:styleId="aa">
    <w:name w:val="footer"/>
    <w:basedOn w:val="a0"/>
    <w:link w:val="ab"/>
    <w:uiPriority w:val="99"/>
    <w:unhideWhenUsed/>
    <w:rsid w:val="00FC2A4A"/>
    <w:pPr>
      <w:tabs>
        <w:tab w:val="center" w:pos="4677"/>
        <w:tab w:val="right" w:pos="9355"/>
      </w:tabs>
    </w:pPr>
  </w:style>
  <w:style w:type="character" w:customStyle="1" w:styleId="ab">
    <w:name w:val="Нижний колонтитул Знак"/>
    <w:basedOn w:val="a1"/>
    <w:link w:val="aa"/>
    <w:uiPriority w:val="99"/>
    <w:rsid w:val="00FC2A4A"/>
    <w:rPr>
      <w:rFonts w:ascii="Times New Roman" w:eastAsia="Times New Roman" w:hAnsi="Times New Roman" w:cs="Times New Roman"/>
      <w:lang w:val="ru-RU" w:eastAsia="ru-RU" w:bidi="ru-RU"/>
    </w:rPr>
  </w:style>
  <w:style w:type="paragraph" w:styleId="ac">
    <w:name w:val="TOC Heading"/>
    <w:basedOn w:val="10"/>
    <w:next w:val="a0"/>
    <w:uiPriority w:val="39"/>
    <w:unhideWhenUsed/>
    <w:qFormat/>
    <w:rsid w:val="006B2E73"/>
    <w:pPr>
      <w:autoSpaceDE/>
      <w:autoSpaceDN/>
      <w:spacing w:before="240" w:line="259" w:lineRule="auto"/>
      <w:ind w:firstLine="0"/>
      <w:jc w:val="left"/>
      <w:outlineLvl w:val="9"/>
    </w:pPr>
    <w:rPr>
      <w:rFonts w:asciiTheme="majorHAnsi" w:eastAsiaTheme="majorEastAsia" w:hAnsiTheme="majorHAnsi" w:cstheme="majorBidi"/>
      <w:b w:val="0"/>
      <w:bCs w:val="0"/>
      <w:color w:val="365F91" w:themeColor="accent1" w:themeShade="BF"/>
      <w:sz w:val="32"/>
      <w:szCs w:val="32"/>
      <w:lang w:bidi="ar-SA"/>
    </w:rPr>
  </w:style>
  <w:style w:type="character" w:styleId="ad">
    <w:name w:val="Hyperlink"/>
    <w:basedOn w:val="a1"/>
    <w:uiPriority w:val="99"/>
    <w:unhideWhenUsed/>
    <w:rsid w:val="006B2E73"/>
    <w:rPr>
      <w:color w:val="0000FF" w:themeColor="hyperlink"/>
      <w:u w:val="single"/>
    </w:rPr>
  </w:style>
  <w:style w:type="paragraph" w:styleId="51">
    <w:name w:val="toc 5"/>
    <w:basedOn w:val="a0"/>
    <w:next w:val="a0"/>
    <w:autoRedefine/>
    <w:uiPriority w:val="39"/>
    <w:unhideWhenUsed/>
    <w:qFormat/>
    <w:rsid w:val="00580940"/>
    <w:pPr>
      <w:autoSpaceDE/>
      <w:autoSpaceDN/>
      <w:spacing w:after="100" w:line="259" w:lineRule="auto"/>
      <w:ind w:left="880"/>
    </w:pPr>
    <w:rPr>
      <w:rFonts w:asciiTheme="minorHAnsi" w:eastAsiaTheme="minorEastAsia" w:hAnsiTheme="minorHAnsi" w:cstheme="minorBidi"/>
      <w:lang w:bidi="ar-SA"/>
    </w:rPr>
  </w:style>
  <w:style w:type="paragraph" w:styleId="6">
    <w:name w:val="toc 6"/>
    <w:basedOn w:val="a0"/>
    <w:next w:val="a0"/>
    <w:autoRedefine/>
    <w:uiPriority w:val="39"/>
    <w:unhideWhenUsed/>
    <w:rsid w:val="00580940"/>
    <w:pPr>
      <w:autoSpaceDE/>
      <w:autoSpaceDN/>
      <w:spacing w:after="100" w:line="259" w:lineRule="auto"/>
      <w:ind w:left="1100"/>
    </w:pPr>
    <w:rPr>
      <w:rFonts w:asciiTheme="minorHAnsi" w:eastAsiaTheme="minorEastAsia" w:hAnsiTheme="minorHAnsi" w:cstheme="minorBidi"/>
      <w:lang w:bidi="ar-SA"/>
    </w:rPr>
  </w:style>
  <w:style w:type="paragraph" w:styleId="7">
    <w:name w:val="toc 7"/>
    <w:basedOn w:val="a0"/>
    <w:next w:val="a0"/>
    <w:autoRedefine/>
    <w:uiPriority w:val="39"/>
    <w:unhideWhenUsed/>
    <w:rsid w:val="00580940"/>
    <w:pPr>
      <w:autoSpaceDE/>
      <w:autoSpaceDN/>
      <w:spacing w:after="100" w:line="259" w:lineRule="auto"/>
      <w:ind w:left="1320"/>
    </w:pPr>
    <w:rPr>
      <w:rFonts w:asciiTheme="minorHAnsi" w:eastAsiaTheme="minorEastAsia" w:hAnsiTheme="minorHAnsi" w:cstheme="minorBidi"/>
      <w:lang w:bidi="ar-SA"/>
    </w:rPr>
  </w:style>
  <w:style w:type="paragraph" w:styleId="8">
    <w:name w:val="toc 8"/>
    <w:basedOn w:val="a0"/>
    <w:next w:val="a0"/>
    <w:autoRedefine/>
    <w:uiPriority w:val="39"/>
    <w:unhideWhenUsed/>
    <w:rsid w:val="00580940"/>
    <w:pPr>
      <w:autoSpaceDE/>
      <w:autoSpaceDN/>
      <w:spacing w:after="100" w:line="259" w:lineRule="auto"/>
      <w:ind w:left="1540"/>
    </w:pPr>
    <w:rPr>
      <w:rFonts w:asciiTheme="minorHAnsi" w:eastAsiaTheme="minorEastAsia" w:hAnsiTheme="minorHAnsi" w:cstheme="minorBidi"/>
      <w:lang w:bidi="ar-SA"/>
    </w:rPr>
  </w:style>
  <w:style w:type="paragraph" w:styleId="9">
    <w:name w:val="toc 9"/>
    <w:basedOn w:val="a0"/>
    <w:next w:val="a0"/>
    <w:autoRedefine/>
    <w:uiPriority w:val="39"/>
    <w:unhideWhenUsed/>
    <w:rsid w:val="00580940"/>
    <w:pPr>
      <w:autoSpaceDE/>
      <w:autoSpaceDN/>
      <w:spacing w:after="100" w:line="259" w:lineRule="auto"/>
      <w:ind w:left="1760"/>
    </w:pPr>
    <w:rPr>
      <w:rFonts w:asciiTheme="minorHAnsi" w:eastAsiaTheme="minorEastAsia" w:hAnsiTheme="minorHAnsi" w:cstheme="minorBidi"/>
      <w:lang w:bidi="ar-SA"/>
    </w:rPr>
  </w:style>
  <w:style w:type="character" w:customStyle="1" w:styleId="14">
    <w:name w:val="Неразрешенное упоминание1"/>
    <w:basedOn w:val="a1"/>
    <w:uiPriority w:val="99"/>
    <w:semiHidden/>
    <w:unhideWhenUsed/>
    <w:rsid w:val="00580940"/>
    <w:rPr>
      <w:color w:val="808080"/>
      <w:shd w:val="clear" w:color="auto" w:fill="E6E6E6"/>
    </w:rPr>
  </w:style>
  <w:style w:type="paragraph" w:styleId="ae">
    <w:name w:val="caption"/>
    <w:aliases w:val="Знак,Таблица - Название объекта,!! Object Novogor !!,Caption Char,Caption Char1 Char1 Char Char,Caption Char Char2 Char1 Char Char,Caption Char Char Char Char Char1 Char1 Char Char1 Char,Caption Char Char Char1 Char Char Char, Знак"/>
    <w:basedOn w:val="a0"/>
    <w:next w:val="a0"/>
    <w:link w:val="af"/>
    <w:unhideWhenUsed/>
    <w:rsid w:val="003654B0"/>
    <w:pPr>
      <w:spacing w:after="200"/>
    </w:pPr>
    <w:rPr>
      <w:i/>
      <w:iCs/>
      <w:color w:val="1F497D" w:themeColor="text2"/>
      <w:sz w:val="18"/>
      <w:szCs w:val="18"/>
    </w:rPr>
  </w:style>
  <w:style w:type="paragraph" w:customStyle="1" w:styleId="Default">
    <w:name w:val="Default"/>
    <w:rsid w:val="00E4651A"/>
    <w:pPr>
      <w:widowControl/>
      <w:adjustRightInd w:val="0"/>
    </w:pPr>
    <w:rPr>
      <w:rFonts w:ascii="Times New Roman" w:hAnsi="Times New Roman" w:cs="Times New Roman"/>
      <w:color w:val="000000"/>
      <w:sz w:val="24"/>
      <w:szCs w:val="24"/>
      <w:lang w:val="ru-RU"/>
    </w:rPr>
  </w:style>
  <w:style w:type="character" w:customStyle="1" w:styleId="30">
    <w:name w:val="Заголовок 3 Знак"/>
    <w:basedOn w:val="a1"/>
    <w:link w:val="3"/>
    <w:uiPriority w:val="9"/>
    <w:rsid w:val="0014642C"/>
    <w:rPr>
      <w:rFonts w:asciiTheme="majorHAnsi" w:eastAsiaTheme="majorEastAsia" w:hAnsiTheme="majorHAnsi" w:cstheme="majorBidi"/>
      <w:color w:val="243F60" w:themeColor="accent1" w:themeShade="7F"/>
      <w:sz w:val="24"/>
      <w:szCs w:val="24"/>
      <w:lang w:val="ru-RU" w:eastAsia="ru-RU" w:bidi="ru-RU"/>
    </w:rPr>
  </w:style>
  <w:style w:type="table" w:styleId="af0">
    <w:name w:val="Table Grid"/>
    <w:basedOn w:val="a2"/>
    <w:uiPriority w:val="39"/>
    <w:rsid w:val="00451F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aliases w:val="Введение Знак"/>
    <w:basedOn w:val="a1"/>
    <w:link w:val="a6"/>
    <w:uiPriority w:val="34"/>
    <w:rsid w:val="004F095E"/>
    <w:rPr>
      <w:rFonts w:ascii="Times New Roman" w:eastAsia="Times New Roman" w:hAnsi="Times New Roman" w:cs="Times New Roman"/>
      <w:lang w:val="ru-RU" w:eastAsia="ru-RU" w:bidi="ru-RU"/>
    </w:rPr>
  </w:style>
  <w:style w:type="paragraph" w:styleId="af1">
    <w:name w:val="Plain Text"/>
    <w:basedOn w:val="a0"/>
    <w:link w:val="af2"/>
    <w:rsid w:val="004F095E"/>
    <w:pPr>
      <w:keepNext/>
      <w:tabs>
        <w:tab w:val="left" w:leader="dot" w:pos="9356"/>
      </w:tabs>
      <w:suppressAutoHyphens/>
      <w:autoSpaceDE/>
      <w:autoSpaceDN/>
    </w:pPr>
    <w:rPr>
      <w:rFonts w:ascii="Courier New" w:eastAsiaTheme="minorHAnsi" w:hAnsi="Courier New" w:cs="Courier New"/>
      <w:sz w:val="20"/>
      <w:szCs w:val="20"/>
      <w:lang w:eastAsia="en-US" w:bidi="ar-SA"/>
    </w:rPr>
  </w:style>
  <w:style w:type="character" w:customStyle="1" w:styleId="af2">
    <w:name w:val="Текст Знак"/>
    <w:basedOn w:val="a1"/>
    <w:link w:val="af1"/>
    <w:rsid w:val="004F095E"/>
    <w:rPr>
      <w:rFonts w:ascii="Courier New" w:hAnsi="Courier New" w:cs="Courier New"/>
      <w:sz w:val="20"/>
      <w:szCs w:val="20"/>
      <w:lang w:val="ru-RU"/>
    </w:rPr>
  </w:style>
  <w:style w:type="table" w:customStyle="1" w:styleId="-51">
    <w:name w:val="Цветная заливка - Акцент 51"/>
    <w:basedOn w:val="a2"/>
    <w:next w:val="-5"/>
    <w:uiPriority w:val="71"/>
    <w:rsid w:val="004F095E"/>
    <w:pPr>
      <w:widowControl/>
      <w:autoSpaceDE/>
      <w:autoSpaceDN/>
    </w:pPr>
    <w:rPr>
      <w:rFonts w:ascii="Garamond" w:hAnsi="Garamond" w:cs="Times New Roman"/>
      <w:color w:val="000000"/>
      <w:lang w:val="ru-RU"/>
    </w:rPr>
    <w:tblPr>
      <w:tblStyleRowBandSize w:val="1"/>
      <w:tblStyleColBandSize w:val="1"/>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tblStylePr w:type="band1Horz">
      <w:tblPr/>
      <w:tcPr>
        <w:shd w:val="clear" w:color="auto" w:fill="C8C1C1"/>
      </w:tcPr>
    </w:tblStylePr>
    <w:tblStylePr w:type="neCell">
      <w:rPr>
        <w:color w:val="000000"/>
      </w:rPr>
    </w:tblStylePr>
    <w:tblStylePr w:type="nwCell">
      <w:rPr>
        <w:color w:val="000000"/>
      </w:rPr>
    </w:tblStylePr>
  </w:style>
  <w:style w:type="table" w:styleId="-5">
    <w:name w:val="Colorful Shading Accent 5"/>
    <w:basedOn w:val="a2"/>
    <w:uiPriority w:val="71"/>
    <w:semiHidden/>
    <w:unhideWhenUsed/>
    <w:rsid w:val="004F095E"/>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paragraph" w:customStyle="1" w:styleId="af3">
    <w:name w:val="!рисунок"/>
    <w:basedOn w:val="ae"/>
    <w:next w:val="a0"/>
    <w:uiPriority w:val="1"/>
    <w:qFormat/>
    <w:rsid w:val="001F20C5"/>
    <w:pPr>
      <w:spacing w:after="240"/>
      <w:ind w:firstLine="0"/>
      <w:jc w:val="center"/>
    </w:pPr>
    <w:rPr>
      <w:b/>
      <w:i w:val="0"/>
      <w:color w:val="auto"/>
      <w:sz w:val="26"/>
      <w:szCs w:val="24"/>
    </w:rPr>
  </w:style>
  <w:style w:type="paragraph" w:customStyle="1" w:styleId="af4">
    <w:name w:val="!таблица"/>
    <w:basedOn w:val="ae"/>
    <w:next w:val="a0"/>
    <w:uiPriority w:val="1"/>
    <w:qFormat/>
    <w:rsid w:val="001F20C5"/>
    <w:pPr>
      <w:keepNext/>
      <w:keepLines/>
      <w:spacing w:before="60" w:line="240" w:lineRule="auto"/>
      <w:ind w:firstLine="0"/>
    </w:pPr>
    <w:rPr>
      <w:b/>
      <w:i w:val="0"/>
      <w:color w:val="auto"/>
      <w:sz w:val="26"/>
      <w:szCs w:val="24"/>
    </w:rPr>
  </w:style>
  <w:style w:type="character" w:customStyle="1" w:styleId="40">
    <w:name w:val="Заголовок 4 Знак"/>
    <w:basedOn w:val="a1"/>
    <w:link w:val="4"/>
    <w:uiPriority w:val="9"/>
    <w:rsid w:val="00BE7C6A"/>
    <w:rPr>
      <w:rFonts w:asciiTheme="majorHAnsi" w:eastAsiaTheme="majorEastAsia" w:hAnsiTheme="majorHAnsi" w:cstheme="majorBidi"/>
      <w:i/>
      <w:iCs/>
      <w:color w:val="365F91" w:themeColor="accent1" w:themeShade="BF"/>
      <w:lang w:val="ru-RU" w:eastAsia="ru-RU" w:bidi="ru-RU"/>
    </w:rPr>
  </w:style>
  <w:style w:type="numbering" w:customStyle="1" w:styleId="20">
    <w:name w:val="Стиль2"/>
    <w:uiPriority w:val="99"/>
    <w:rsid w:val="00BE7C6A"/>
    <w:pPr>
      <w:numPr>
        <w:numId w:val="1"/>
      </w:numPr>
    </w:pPr>
  </w:style>
  <w:style w:type="character" w:customStyle="1" w:styleId="50">
    <w:name w:val="Заголовок 5 Знак"/>
    <w:basedOn w:val="a1"/>
    <w:link w:val="5"/>
    <w:uiPriority w:val="9"/>
    <w:rsid w:val="0022601E"/>
    <w:rPr>
      <w:rFonts w:asciiTheme="majorHAnsi" w:eastAsiaTheme="majorEastAsia" w:hAnsiTheme="majorHAnsi" w:cstheme="majorBidi"/>
      <w:color w:val="365F91" w:themeColor="accent1" w:themeShade="BF"/>
    </w:rPr>
  </w:style>
  <w:style w:type="character" w:customStyle="1" w:styleId="15">
    <w:name w:val="Неразрешенное упоминание1"/>
    <w:basedOn w:val="a1"/>
    <w:uiPriority w:val="99"/>
    <w:semiHidden/>
    <w:unhideWhenUsed/>
    <w:rsid w:val="0022601E"/>
    <w:rPr>
      <w:color w:val="808080"/>
      <w:shd w:val="clear" w:color="auto" w:fill="E6E6E6"/>
    </w:rPr>
  </w:style>
  <w:style w:type="table" w:customStyle="1" w:styleId="TableNormal1">
    <w:name w:val="Table Normal1"/>
    <w:uiPriority w:val="2"/>
    <w:semiHidden/>
    <w:unhideWhenUsed/>
    <w:qFormat/>
    <w:rsid w:val="0022601E"/>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22601E"/>
    <w:tblPr>
      <w:tblInd w:w="0" w:type="dxa"/>
      <w:tblCellMar>
        <w:top w:w="0" w:type="dxa"/>
        <w:left w:w="0" w:type="dxa"/>
        <w:bottom w:w="0" w:type="dxa"/>
        <w:right w:w="0" w:type="dxa"/>
      </w:tblCellMar>
    </w:tblPr>
  </w:style>
  <w:style w:type="character" w:styleId="af5">
    <w:name w:val="annotation reference"/>
    <w:basedOn w:val="a1"/>
    <w:uiPriority w:val="99"/>
    <w:semiHidden/>
    <w:unhideWhenUsed/>
    <w:rsid w:val="0022601E"/>
    <w:rPr>
      <w:sz w:val="16"/>
      <w:szCs w:val="16"/>
    </w:rPr>
  </w:style>
  <w:style w:type="paragraph" w:styleId="af6">
    <w:name w:val="annotation text"/>
    <w:basedOn w:val="a0"/>
    <w:link w:val="af7"/>
    <w:uiPriority w:val="99"/>
    <w:semiHidden/>
    <w:unhideWhenUsed/>
    <w:rsid w:val="0022601E"/>
    <w:rPr>
      <w:sz w:val="20"/>
      <w:szCs w:val="20"/>
    </w:rPr>
  </w:style>
  <w:style w:type="character" w:customStyle="1" w:styleId="af7">
    <w:name w:val="Текст примечания Знак"/>
    <w:basedOn w:val="a1"/>
    <w:link w:val="af6"/>
    <w:uiPriority w:val="99"/>
    <w:semiHidden/>
    <w:rsid w:val="0022601E"/>
    <w:rPr>
      <w:rFonts w:ascii="Times New Roman" w:eastAsia="Times New Roman" w:hAnsi="Times New Roman" w:cs="Times New Roman"/>
      <w:sz w:val="20"/>
      <w:szCs w:val="20"/>
      <w:lang w:val="ru-RU" w:eastAsia="ru-RU" w:bidi="ru-RU"/>
    </w:rPr>
  </w:style>
  <w:style w:type="paragraph" w:styleId="af8">
    <w:name w:val="annotation subject"/>
    <w:basedOn w:val="af6"/>
    <w:next w:val="af6"/>
    <w:link w:val="af9"/>
    <w:uiPriority w:val="99"/>
    <w:semiHidden/>
    <w:unhideWhenUsed/>
    <w:rsid w:val="0022601E"/>
    <w:rPr>
      <w:b/>
      <w:bCs/>
    </w:rPr>
  </w:style>
  <w:style w:type="character" w:customStyle="1" w:styleId="af9">
    <w:name w:val="Тема примечания Знак"/>
    <w:basedOn w:val="af7"/>
    <w:link w:val="af8"/>
    <w:uiPriority w:val="99"/>
    <w:semiHidden/>
    <w:rsid w:val="0022601E"/>
    <w:rPr>
      <w:rFonts w:ascii="Times New Roman" w:eastAsia="Times New Roman" w:hAnsi="Times New Roman" w:cs="Times New Roman"/>
      <w:b/>
      <w:bCs/>
      <w:sz w:val="20"/>
      <w:szCs w:val="20"/>
      <w:lang w:val="ru-RU" w:eastAsia="ru-RU" w:bidi="ru-RU"/>
    </w:rPr>
  </w:style>
  <w:style w:type="paragraph" w:styleId="afa">
    <w:name w:val="Revision"/>
    <w:hidden/>
    <w:uiPriority w:val="99"/>
    <w:semiHidden/>
    <w:rsid w:val="0022601E"/>
    <w:pPr>
      <w:widowControl/>
      <w:autoSpaceDE/>
      <w:autoSpaceDN/>
    </w:pPr>
    <w:rPr>
      <w:rFonts w:ascii="Times New Roman" w:eastAsia="Times New Roman" w:hAnsi="Times New Roman" w:cs="Times New Roman"/>
      <w:lang w:val="ru-RU" w:eastAsia="ru-RU" w:bidi="ru-RU"/>
    </w:rPr>
  </w:style>
  <w:style w:type="paragraph" w:styleId="afb">
    <w:name w:val="Balloon Text"/>
    <w:basedOn w:val="a0"/>
    <w:link w:val="afc"/>
    <w:uiPriority w:val="99"/>
    <w:semiHidden/>
    <w:unhideWhenUsed/>
    <w:rsid w:val="0022601E"/>
    <w:rPr>
      <w:rFonts w:ascii="Segoe UI" w:hAnsi="Segoe UI" w:cs="Segoe UI"/>
      <w:sz w:val="18"/>
      <w:szCs w:val="18"/>
    </w:rPr>
  </w:style>
  <w:style w:type="character" w:customStyle="1" w:styleId="afc">
    <w:name w:val="Текст выноски Знак"/>
    <w:basedOn w:val="a1"/>
    <w:link w:val="afb"/>
    <w:uiPriority w:val="99"/>
    <w:semiHidden/>
    <w:rsid w:val="0022601E"/>
    <w:rPr>
      <w:rFonts w:ascii="Segoe UI" w:eastAsia="Times New Roman" w:hAnsi="Segoe UI" w:cs="Segoe UI"/>
      <w:sz w:val="18"/>
      <w:szCs w:val="18"/>
      <w:lang w:val="ru-RU" w:eastAsia="ru-RU" w:bidi="ru-RU"/>
    </w:rPr>
  </w:style>
  <w:style w:type="paragraph" w:customStyle="1" w:styleId="formattext">
    <w:name w:val="formattext"/>
    <w:basedOn w:val="a0"/>
    <w:rsid w:val="0022601E"/>
    <w:pPr>
      <w:autoSpaceDE/>
      <w:autoSpaceDN/>
      <w:spacing w:before="100" w:beforeAutospacing="1" w:after="100" w:afterAutospacing="1"/>
    </w:pPr>
    <w:rPr>
      <w:sz w:val="24"/>
      <w:szCs w:val="24"/>
      <w:lang w:bidi="ar-SA"/>
    </w:rPr>
  </w:style>
  <w:style w:type="table" w:customStyle="1" w:styleId="17">
    <w:name w:val="Сетка таблицы1"/>
    <w:basedOn w:val="a2"/>
    <w:next w:val="af0"/>
    <w:uiPriority w:val="59"/>
    <w:rsid w:val="0022601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_Обычный Знак"/>
    <w:basedOn w:val="a1"/>
    <w:link w:val="afe"/>
    <w:locked/>
    <w:rsid w:val="0022601E"/>
    <w:rPr>
      <w:rFonts w:ascii="Times New Roman" w:hAnsi="Times New Roman" w:cs="Times New Roman"/>
      <w:iCs/>
      <w:sz w:val="26"/>
      <w:szCs w:val="26"/>
    </w:rPr>
  </w:style>
  <w:style w:type="paragraph" w:customStyle="1" w:styleId="afe">
    <w:name w:val="_Обычный"/>
    <w:basedOn w:val="a0"/>
    <w:link w:val="afd"/>
    <w:rsid w:val="0022601E"/>
    <w:pPr>
      <w:autoSpaceDE/>
      <w:autoSpaceDN/>
      <w:ind w:firstLine="709"/>
    </w:pPr>
    <w:rPr>
      <w:rFonts w:eastAsiaTheme="minorHAnsi"/>
      <w:iCs/>
      <w:szCs w:val="26"/>
      <w:lang w:val="en-US" w:eastAsia="en-US" w:bidi="ar-SA"/>
    </w:rPr>
  </w:style>
  <w:style w:type="paragraph" w:customStyle="1" w:styleId="110">
    <w:name w:val="1.1 Заг. Частей"/>
    <w:basedOn w:val="a0"/>
    <w:next w:val="a0"/>
    <w:rsid w:val="0022601E"/>
    <w:pPr>
      <w:pageBreakBefore/>
      <w:numPr>
        <w:numId w:val="2"/>
      </w:numPr>
      <w:autoSpaceDE/>
      <w:autoSpaceDN/>
      <w:spacing w:before="6600" w:after="120" w:line="300" w:lineRule="auto"/>
      <w:ind w:left="102" w:right="709" w:hanging="708"/>
      <w:jc w:val="center"/>
      <w:outlineLvl w:val="0"/>
    </w:pPr>
    <w:rPr>
      <w:rFonts w:eastAsia="MS PGothic"/>
      <w:b/>
      <w:iCs/>
      <w:caps/>
      <w:snapToGrid w:val="0"/>
      <w:spacing w:val="20"/>
      <w:sz w:val="28"/>
      <w:lang w:eastAsia="ja-JP" w:bidi="ar-SA"/>
    </w:rPr>
  </w:style>
  <w:style w:type="paragraph" w:customStyle="1" w:styleId="0311">
    <w:name w:val="03_Глава 1.1."/>
    <w:next w:val="a0"/>
    <w:rsid w:val="0022601E"/>
    <w:pPr>
      <w:keepNext/>
      <w:keepLines/>
      <w:widowControl/>
      <w:numPr>
        <w:ilvl w:val="2"/>
        <w:numId w:val="2"/>
      </w:numPr>
      <w:autoSpaceDE/>
      <w:autoSpaceDN/>
      <w:spacing w:before="120" w:after="120"/>
      <w:ind w:left="1791" w:hanging="707"/>
      <w:jc w:val="both"/>
      <w:outlineLvl w:val="1"/>
    </w:pPr>
    <w:rPr>
      <w:rFonts w:ascii="Times New Roman" w:eastAsia="MS PGothic" w:hAnsi="Times New Roman" w:cs="Times New Roman"/>
      <w:b/>
      <w:sz w:val="26"/>
      <w:szCs w:val="24"/>
      <w:lang w:val="ru-RU"/>
    </w:rPr>
  </w:style>
  <w:style w:type="paragraph" w:customStyle="1" w:styleId="04111">
    <w:name w:val="04_Глава 1.1.1."/>
    <w:next w:val="a0"/>
    <w:rsid w:val="0022601E"/>
    <w:pPr>
      <w:keepNext/>
      <w:keepLines/>
      <w:widowControl/>
      <w:numPr>
        <w:ilvl w:val="3"/>
        <w:numId w:val="2"/>
      </w:numPr>
      <w:autoSpaceDE/>
      <w:autoSpaceDN/>
      <w:spacing w:before="120" w:after="120"/>
      <w:jc w:val="both"/>
      <w:outlineLvl w:val="2"/>
    </w:pPr>
    <w:rPr>
      <w:rFonts w:ascii="Times New Roman" w:eastAsia="MS PGothic" w:hAnsi="Times New Roman" w:cs="Times New Roman"/>
      <w:b/>
      <w:iCs/>
      <w:sz w:val="26"/>
      <w:lang w:val="ru-RU"/>
    </w:rPr>
  </w:style>
  <w:style w:type="paragraph" w:customStyle="1" w:styleId="051111">
    <w:name w:val="05_Глава 1.1.1.1."/>
    <w:next w:val="a0"/>
    <w:autoRedefine/>
    <w:rsid w:val="0022601E"/>
    <w:pPr>
      <w:numPr>
        <w:ilvl w:val="4"/>
        <w:numId w:val="2"/>
      </w:numPr>
      <w:autoSpaceDE/>
      <w:autoSpaceDN/>
      <w:spacing w:after="120"/>
      <w:ind w:left="0" w:hanging="707"/>
      <w:jc w:val="both"/>
      <w:outlineLvl w:val="3"/>
    </w:pPr>
    <w:rPr>
      <w:rFonts w:ascii="Times New Roman" w:eastAsia="MS PGothic" w:hAnsi="Times New Roman" w:cs="Times New Roman"/>
      <w:b/>
      <w:i/>
      <w:iCs/>
      <w:snapToGrid w:val="0"/>
      <w:spacing w:val="20"/>
      <w:sz w:val="26"/>
      <w:szCs w:val="26"/>
      <w:lang w:val="ru-RU"/>
    </w:rPr>
  </w:style>
  <w:style w:type="paragraph" w:customStyle="1" w:styleId="16">
    <w:name w:val="1.6 Заг. Подпараграфов"/>
    <w:next w:val="a0"/>
    <w:rsid w:val="0022601E"/>
    <w:pPr>
      <w:keepNext/>
      <w:keepLines/>
      <w:widowControl/>
      <w:numPr>
        <w:ilvl w:val="5"/>
        <w:numId w:val="2"/>
      </w:numPr>
      <w:autoSpaceDE/>
      <w:autoSpaceDN/>
      <w:spacing w:after="160" w:line="259" w:lineRule="auto"/>
      <w:ind w:left="4707" w:hanging="707"/>
      <w:jc w:val="both"/>
    </w:pPr>
    <w:rPr>
      <w:rFonts w:ascii="Times New Roman" w:eastAsia="MS PGothic" w:hAnsi="Times New Roman" w:cs="Times New Roman"/>
      <w:i/>
      <w:iCs/>
      <w:snapToGrid w:val="0"/>
      <w:spacing w:val="20"/>
      <w:sz w:val="28"/>
      <w:lang w:val="ru-RU"/>
    </w:rPr>
  </w:style>
  <w:style w:type="paragraph" w:customStyle="1" w:styleId="21">
    <w:name w:val="2_1 Рисунок"/>
    <w:rsid w:val="0022601E"/>
    <w:pPr>
      <w:keepLines/>
      <w:widowControl/>
      <w:numPr>
        <w:ilvl w:val="6"/>
        <w:numId w:val="2"/>
      </w:numPr>
      <w:autoSpaceDE/>
      <w:autoSpaceDN/>
      <w:spacing w:after="320"/>
      <w:ind w:left="5679" w:hanging="707"/>
      <w:jc w:val="both"/>
    </w:pPr>
    <w:rPr>
      <w:rFonts w:ascii="Times New Roman" w:eastAsia="MS PGothic" w:hAnsi="Times New Roman" w:cs="Times New Roman"/>
      <w:b/>
      <w:iCs/>
      <w:snapToGrid w:val="0"/>
      <w:sz w:val="26"/>
      <w:szCs w:val="26"/>
      <w:lang w:val="ru-RU"/>
    </w:rPr>
  </w:style>
  <w:style w:type="paragraph" w:customStyle="1" w:styleId="60-">
    <w:name w:val="6.0 Список лит-ры"/>
    <w:rsid w:val="0022601E"/>
    <w:pPr>
      <w:keepNext/>
      <w:keepLines/>
      <w:widowControl/>
      <w:numPr>
        <w:ilvl w:val="8"/>
        <w:numId w:val="2"/>
      </w:numPr>
      <w:tabs>
        <w:tab w:val="clear" w:pos="709"/>
      </w:tabs>
      <w:autoSpaceDE/>
      <w:autoSpaceDN/>
      <w:spacing w:after="40" w:line="300" w:lineRule="auto"/>
      <w:ind w:left="7622" w:hanging="707"/>
      <w:jc w:val="both"/>
    </w:pPr>
    <w:rPr>
      <w:rFonts w:ascii="Times New Roman" w:eastAsia="MS PMincho" w:hAnsi="Times New Roman"/>
      <w:sz w:val="28"/>
      <w:lang w:val="ru-RU"/>
    </w:rPr>
  </w:style>
  <w:style w:type="numbering" w:customStyle="1" w:styleId="1">
    <w:name w:val="Стиль1"/>
    <w:uiPriority w:val="99"/>
    <w:rsid w:val="0022601E"/>
    <w:pPr>
      <w:numPr>
        <w:numId w:val="3"/>
      </w:numPr>
    </w:pPr>
  </w:style>
  <w:style w:type="table" w:customStyle="1" w:styleId="TableNormal3">
    <w:name w:val="Table Normal3"/>
    <w:uiPriority w:val="2"/>
    <w:semiHidden/>
    <w:unhideWhenUsed/>
    <w:qFormat/>
    <w:rsid w:val="00C414EE"/>
    <w:tblPr>
      <w:tblInd w:w="0" w:type="dxa"/>
      <w:tblCellMar>
        <w:top w:w="0" w:type="dxa"/>
        <w:left w:w="0" w:type="dxa"/>
        <w:bottom w:w="0" w:type="dxa"/>
        <w:right w:w="0" w:type="dxa"/>
      </w:tblCellMar>
    </w:tblPr>
  </w:style>
  <w:style w:type="character" w:styleId="aff">
    <w:name w:val="FollowedHyperlink"/>
    <w:basedOn w:val="a1"/>
    <w:uiPriority w:val="99"/>
    <w:semiHidden/>
    <w:unhideWhenUsed/>
    <w:rsid w:val="000B5FB4"/>
    <w:rPr>
      <w:color w:val="954F72"/>
      <w:u w:val="single"/>
    </w:rPr>
  </w:style>
  <w:style w:type="paragraph" w:customStyle="1" w:styleId="msonormal0">
    <w:name w:val="msonormal"/>
    <w:basedOn w:val="a0"/>
    <w:rsid w:val="000B5FB4"/>
    <w:pPr>
      <w:autoSpaceDE/>
      <w:autoSpaceDN/>
      <w:spacing w:before="100" w:beforeAutospacing="1" w:after="100" w:afterAutospacing="1"/>
    </w:pPr>
    <w:rPr>
      <w:sz w:val="24"/>
      <w:szCs w:val="24"/>
      <w:lang w:bidi="ar-SA"/>
    </w:rPr>
  </w:style>
  <w:style w:type="paragraph" w:customStyle="1" w:styleId="xl65">
    <w:name w:val="xl65"/>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b/>
      <w:bCs/>
      <w:color w:val="000000"/>
      <w:sz w:val="20"/>
      <w:szCs w:val="20"/>
      <w:lang w:bidi="ar-SA"/>
    </w:rPr>
  </w:style>
  <w:style w:type="paragraph" w:customStyle="1" w:styleId="xl66">
    <w:name w:val="xl66"/>
    <w:basedOn w:val="a0"/>
    <w:rsid w:val="000B5FB4"/>
    <w:pPr>
      <w:autoSpaceDE/>
      <w:autoSpaceDN/>
      <w:spacing w:before="100" w:beforeAutospacing="1" w:after="100" w:afterAutospacing="1"/>
      <w:textAlignment w:val="center"/>
    </w:pPr>
    <w:rPr>
      <w:sz w:val="24"/>
      <w:szCs w:val="24"/>
      <w:lang w:bidi="ar-SA"/>
    </w:rPr>
  </w:style>
  <w:style w:type="paragraph" w:customStyle="1" w:styleId="xl67">
    <w:name w:val="xl67"/>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paragraph" w:customStyle="1" w:styleId="xl68">
    <w:name w:val="xl68"/>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character" w:customStyle="1" w:styleId="af">
    <w:name w:val="Название объекта Знак"/>
    <w:aliases w:val="Знак Знак,Таблица - Название объекта Знак,!! Object Novogor !! Знак,Caption Char Знак,Caption Char1 Char1 Char Char Знак,Caption Char Char2 Char1 Char Char Знак,Caption Char Char Char Char Char1 Char1 Char Char1 Char Знак"/>
    <w:basedOn w:val="a1"/>
    <w:link w:val="ae"/>
    <w:locked/>
    <w:rsid w:val="005D19DA"/>
    <w:rPr>
      <w:rFonts w:ascii="Times New Roman" w:eastAsia="Times New Roman" w:hAnsi="Times New Roman" w:cs="Times New Roman"/>
      <w:i/>
      <w:iCs/>
      <w:color w:val="1F497D" w:themeColor="text2"/>
      <w:sz w:val="18"/>
      <w:szCs w:val="18"/>
      <w:lang w:val="ru-RU" w:eastAsia="ru-RU" w:bidi="ru-RU"/>
    </w:rPr>
  </w:style>
  <w:style w:type="paragraph" w:customStyle="1" w:styleId="aff0">
    <w:name w:val="Для таблицы"/>
    <w:basedOn w:val="a0"/>
    <w:next w:val="a0"/>
    <w:rsid w:val="00B61B3A"/>
    <w:pPr>
      <w:autoSpaceDE/>
      <w:autoSpaceDN/>
      <w:jc w:val="center"/>
    </w:pPr>
    <w:rPr>
      <w:rFonts w:eastAsia="Calibri"/>
      <w:sz w:val="20"/>
      <w:lang w:eastAsia="en-US" w:bidi="ar-SA"/>
    </w:rPr>
  </w:style>
  <w:style w:type="paragraph" w:customStyle="1" w:styleId="xl62">
    <w:name w:val="xl62"/>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color w:val="000000"/>
      <w:sz w:val="20"/>
      <w:szCs w:val="20"/>
      <w:lang w:bidi="ar-SA"/>
    </w:rPr>
  </w:style>
  <w:style w:type="paragraph" w:customStyle="1" w:styleId="xl63">
    <w:name w:val="xl63"/>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0"/>
      <w:szCs w:val="20"/>
      <w:lang w:bidi="ar-SA"/>
    </w:rPr>
  </w:style>
  <w:style w:type="paragraph" w:customStyle="1" w:styleId="xl64">
    <w:name w:val="xl64"/>
    <w:basedOn w:val="a0"/>
    <w:rsid w:val="00283BD0"/>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b/>
      <w:bCs/>
      <w:color w:val="000000"/>
      <w:sz w:val="20"/>
      <w:szCs w:val="20"/>
      <w:lang w:bidi="ar-SA"/>
    </w:rPr>
  </w:style>
  <w:style w:type="paragraph" w:customStyle="1" w:styleId="a">
    <w:name w:val="(Схема ТС) Нумерованный список"/>
    <w:basedOn w:val="a0"/>
    <w:next w:val="a0"/>
    <w:qFormat/>
    <w:rsid w:val="00941AE3"/>
    <w:pPr>
      <w:numPr>
        <w:numId w:val="4"/>
      </w:numPr>
      <w:suppressAutoHyphens/>
      <w:autoSpaceDE/>
      <w:autoSpaceDN/>
      <w:spacing w:before="120" w:after="120"/>
      <w:ind w:left="709" w:hanging="425"/>
      <w:contextualSpacing/>
    </w:pPr>
    <w:rPr>
      <w:rFonts w:eastAsia="Calibri"/>
      <w:lang w:eastAsia="en-US" w:bidi="ar-SA"/>
    </w:rPr>
  </w:style>
  <w:style w:type="character" w:customStyle="1" w:styleId="22">
    <w:name w:val="Заголовок 2 Знак"/>
    <w:aliases w:val="1.1.1. Заголовок Знак"/>
    <w:basedOn w:val="a1"/>
    <w:link w:val="2"/>
    <w:uiPriority w:val="1"/>
    <w:rsid w:val="007E7C2E"/>
    <w:rPr>
      <w:rFonts w:ascii="Times New Roman" w:eastAsia="MS PGothic" w:hAnsi="Times New Roman" w:cs="Times New Roman"/>
      <w:b/>
      <w:bCs/>
      <w:iCs/>
      <w:sz w:val="26"/>
      <w:szCs w:val="26"/>
      <w:lang w:val="ru-RU"/>
    </w:rPr>
  </w:style>
  <w:style w:type="character" w:styleId="aff1">
    <w:name w:val="Placeholder Text"/>
    <w:basedOn w:val="a1"/>
    <w:uiPriority w:val="99"/>
    <w:semiHidden/>
    <w:rsid w:val="00542DE2"/>
    <w:rPr>
      <w:color w:val="808080"/>
    </w:rPr>
  </w:style>
  <w:style w:type="paragraph" w:customStyle="1" w:styleId="11">
    <w:name w:val="1.1. заголовок"/>
    <w:next w:val="afe"/>
    <w:link w:val="111"/>
    <w:uiPriority w:val="1"/>
    <w:qFormat/>
    <w:rsid w:val="00B76467"/>
    <w:pPr>
      <w:keepNext/>
      <w:keepLines/>
      <w:widowControl/>
      <w:numPr>
        <w:ilvl w:val="1"/>
        <w:numId w:val="6"/>
      </w:numPr>
      <w:spacing w:line="360" w:lineRule="auto"/>
      <w:jc w:val="both"/>
      <w:outlineLvl w:val="1"/>
    </w:pPr>
    <w:rPr>
      <w:rFonts w:ascii="Times New Roman" w:eastAsia="Times New Roman" w:hAnsi="Times New Roman" w:cs="Times New Roman"/>
      <w:b/>
      <w:bCs/>
      <w:sz w:val="26"/>
      <w:szCs w:val="26"/>
      <w:lang w:val="ru-RU" w:eastAsia="ru-RU" w:bidi="ru-RU"/>
    </w:rPr>
  </w:style>
  <w:style w:type="paragraph" w:customStyle="1" w:styleId="1111">
    <w:name w:val="1.1.1. Заголовок1"/>
    <w:next w:val="a0"/>
    <w:link w:val="11111"/>
    <w:uiPriority w:val="1"/>
    <w:qFormat/>
    <w:rsid w:val="00B76467"/>
    <w:pPr>
      <w:keepNext/>
      <w:keepLines/>
      <w:widowControl/>
      <w:numPr>
        <w:ilvl w:val="2"/>
        <w:numId w:val="6"/>
      </w:numPr>
      <w:spacing w:line="360" w:lineRule="auto"/>
      <w:jc w:val="both"/>
      <w:outlineLvl w:val="2"/>
    </w:pPr>
    <w:rPr>
      <w:rFonts w:ascii="Times New Roman" w:eastAsia="Times New Roman" w:hAnsi="Times New Roman" w:cs="Times New Roman"/>
      <w:b/>
      <w:sz w:val="26"/>
      <w:lang w:val="ru-RU"/>
    </w:rPr>
  </w:style>
  <w:style w:type="character" w:customStyle="1" w:styleId="111">
    <w:name w:val="1.1. заголовок Знак"/>
    <w:basedOn w:val="12"/>
    <w:link w:val="11"/>
    <w:uiPriority w:val="1"/>
    <w:rsid w:val="00B76467"/>
    <w:rPr>
      <w:rFonts w:ascii="Times New Roman" w:eastAsia="Times New Roman" w:hAnsi="Times New Roman" w:cs="Times New Roman"/>
      <w:b/>
      <w:bCs/>
      <w:sz w:val="26"/>
      <w:szCs w:val="26"/>
      <w:lang w:val="ru-RU" w:eastAsia="ru-RU" w:bidi="ru-RU"/>
    </w:rPr>
  </w:style>
  <w:style w:type="paragraph" w:customStyle="1" w:styleId="11110">
    <w:name w:val="1.1.1.1 Заголовок"/>
    <w:next w:val="a0"/>
    <w:link w:val="11112"/>
    <w:uiPriority w:val="1"/>
    <w:qFormat/>
    <w:rsid w:val="00B76467"/>
    <w:pPr>
      <w:keepNext/>
      <w:keepLines/>
      <w:widowControl/>
      <w:numPr>
        <w:ilvl w:val="3"/>
        <w:numId w:val="6"/>
      </w:numPr>
      <w:spacing w:line="360" w:lineRule="auto"/>
      <w:jc w:val="both"/>
      <w:outlineLvl w:val="3"/>
    </w:pPr>
    <w:rPr>
      <w:rFonts w:ascii="Times New Roman" w:eastAsia="MS PGothic" w:hAnsi="Times New Roman" w:cs="Times New Roman"/>
      <w:b/>
      <w:bCs/>
      <w:iCs/>
      <w:sz w:val="26"/>
      <w:szCs w:val="26"/>
      <w:lang w:val="ru-RU"/>
    </w:rPr>
  </w:style>
  <w:style w:type="character" w:customStyle="1" w:styleId="11111">
    <w:name w:val="1.1.1. Заголовок1 Знак"/>
    <w:basedOn w:val="a1"/>
    <w:link w:val="1111"/>
    <w:uiPriority w:val="1"/>
    <w:rsid w:val="00B76467"/>
    <w:rPr>
      <w:rFonts w:ascii="Times New Roman" w:eastAsia="Times New Roman" w:hAnsi="Times New Roman" w:cs="Times New Roman"/>
      <w:b/>
      <w:sz w:val="26"/>
      <w:lang w:val="ru-RU"/>
    </w:rPr>
  </w:style>
  <w:style w:type="paragraph" w:customStyle="1" w:styleId="0">
    <w:name w:val="0. Заголовок без нумерации"/>
    <w:next w:val="a0"/>
    <w:link w:val="00"/>
    <w:uiPriority w:val="1"/>
    <w:qFormat/>
    <w:rsid w:val="00871A77"/>
    <w:pPr>
      <w:keepNext/>
      <w:keepLines/>
      <w:widowControl/>
      <w:spacing w:before="120" w:line="360" w:lineRule="auto"/>
      <w:jc w:val="center"/>
      <w:outlineLvl w:val="0"/>
    </w:pPr>
    <w:rPr>
      <w:rFonts w:ascii="Times New Roman" w:eastAsia="Times New Roman" w:hAnsi="Times New Roman" w:cs="Times New Roman"/>
      <w:b/>
      <w:bCs/>
      <w:sz w:val="26"/>
      <w:szCs w:val="26"/>
      <w:lang w:val="ru-RU" w:eastAsia="ru-RU" w:bidi="ru-RU"/>
    </w:rPr>
  </w:style>
  <w:style w:type="character" w:customStyle="1" w:styleId="11112">
    <w:name w:val="1.1.1.1 Заголовок Знак"/>
    <w:basedOn w:val="a1"/>
    <w:link w:val="11110"/>
    <w:uiPriority w:val="1"/>
    <w:rsid w:val="00B76467"/>
    <w:rPr>
      <w:rFonts w:ascii="Times New Roman" w:eastAsia="MS PGothic" w:hAnsi="Times New Roman" w:cs="Times New Roman"/>
      <w:b/>
      <w:bCs/>
      <w:iCs/>
      <w:sz w:val="26"/>
      <w:szCs w:val="26"/>
      <w:lang w:val="ru-RU"/>
    </w:rPr>
  </w:style>
  <w:style w:type="paragraph" w:customStyle="1" w:styleId="aff2">
    <w:name w:val="Таблица"/>
    <w:next w:val="a0"/>
    <w:link w:val="aff3"/>
    <w:uiPriority w:val="1"/>
    <w:qFormat/>
    <w:rsid w:val="00812FAB"/>
    <w:pPr>
      <w:spacing w:after="120"/>
      <w:ind w:firstLine="851"/>
      <w:jc w:val="both"/>
    </w:pPr>
    <w:rPr>
      <w:rFonts w:ascii="Times New Roman" w:eastAsia="Times New Roman" w:hAnsi="Times New Roman" w:cs="Times New Roman"/>
      <w:b/>
      <w:iCs/>
      <w:sz w:val="26"/>
      <w:szCs w:val="18"/>
      <w:lang w:val="ru-RU" w:eastAsia="ru-RU" w:bidi="ru-RU"/>
    </w:rPr>
  </w:style>
  <w:style w:type="character" w:customStyle="1" w:styleId="00">
    <w:name w:val="0. Заголовок без нумерации Знак"/>
    <w:basedOn w:val="a1"/>
    <w:link w:val="0"/>
    <w:uiPriority w:val="1"/>
    <w:rsid w:val="00871A77"/>
    <w:rPr>
      <w:rFonts w:ascii="Times New Roman" w:eastAsia="Times New Roman" w:hAnsi="Times New Roman" w:cs="Times New Roman"/>
      <w:b/>
      <w:bCs/>
      <w:sz w:val="26"/>
      <w:szCs w:val="26"/>
      <w:lang w:val="ru-RU" w:eastAsia="ru-RU" w:bidi="ru-RU"/>
    </w:rPr>
  </w:style>
  <w:style w:type="paragraph" w:customStyle="1" w:styleId="aff4">
    <w:name w:val="!центр"/>
    <w:basedOn w:val="a0"/>
    <w:link w:val="aff5"/>
    <w:uiPriority w:val="1"/>
    <w:qFormat/>
    <w:rsid w:val="00BB12B3"/>
    <w:pPr>
      <w:tabs>
        <w:tab w:val="left" w:pos="0"/>
      </w:tabs>
      <w:ind w:firstLine="0"/>
      <w:jc w:val="center"/>
    </w:pPr>
  </w:style>
  <w:style w:type="character" w:customStyle="1" w:styleId="aff3">
    <w:name w:val="Таблица Знак"/>
    <w:basedOn w:val="a1"/>
    <w:link w:val="aff2"/>
    <w:uiPriority w:val="1"/>
    <w:rsid w:val="00812FAB"/>
    <w:rPr>
      <w:rFonts w:ascii="Times New Roman" w:eastAsia="Times New Roman" w:hAnsi="Times New Roman" w:cs="Times New Roman"/>
      <w:b/>
      <w:iCs/>
      <w:sz w:val="26"/>
      <w:szCs w:val="18"/>
      <w:lang w:val="ru-RU" w:eastAsia="ru-RU" w:bidi="ru-RU"/>
    </w:rPr>
  </w:style>
  <w:style w:type="character" w:customStyle="1" w:styleId="aff5">
    <w:name w:val="!центр Знак"/>
    <w:basedOn w:val="a1"/>
    <w:link w:val="aff4"/>
    <w:uiPriority w:val="1"/>
    <w:rsid w:val="00BB12B3"/>
    <w:rPr>
      <w:rFonts w:ascii="Times New Roman" w:eastAsia="Times New Roman" w:hAnsi="Times New Roman" w:cs="Times New Roman"/>
      <w:sz w:val="26"/>
      <w:lang w:val="ru-RU" w:eastAsia="ru-RU" w:bidi="ru-RU"/>
    </w:rPr>
  </w:style>
  <w:style w:type="paragraph" w:customStyle="1" w:styleId="font0">
    <w:name w:val="font0"/>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5">
    <w:name w:val="font5"/>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6">
    <w:name w:val="font6"/>
    <w:basedOn w:val="a0"/>
    <w:rsid w:val="00DB5256"/>
    <w:pPr>
      <w:autoSpaceDE/>
      <w:autoSpaceDN/>
      <w:spacing w:before="100" w:beforeAutospacing="1" w:after="100" w:afterAutospacing="1" w:line="240" w:lineRule="auto"/>
      <w:ind w:firstLine="0"/>
      <w:jc w:val="left"/>
    </w:pPr>
    <w:rPr>
      <w:color w:val="000000"/>
      <w:sz w:val="20"/>
      <w:szCs w:val="20"/>
      <w:u w:val="single"/>
      <w:lang w:bidi="ar-SA"/>
    </w:rPr>
  </w:style>
  <w:style w:type="paragraph" w:customStyle="1" w:styleId="xl69">
    <w:name w:val="xl69"/>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0">
    <w:name w:val="xl70"/>
    <w:basedOn w:val="a0"/>
    <w:rsid w:val="00DB5256"/>
    <w:pPr>
      <w:autoSpaceDE/>
      <w:autoSpaceDN/>
      <w:spacing w:before="100" w:beforeAutospacing="1" w:after="100" w:afterAutospacing="1" w:line="240" w:lineRule="auto"/>
      <w:ind w:firstLine="0"/>
      <w:jc w:val="center"/>
    </w:pPr>
    <w:rPr>
      <w:sz w:val="24"/>
      <w:szCs w:val="24"/>
      <w:lang w:bidi="ar-SA"/>
    </w:rPr>
  </w:style>
  <w:style w:type="paragraph" w:customStyle="1" w:styleId="xl71">
    <w:name w:val="xl71"/>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b/>
      <w:bCs/>
      <w:sz w:val="24"/>
      <w:szCs w:val="24"/>
      <w:lang w:bidi="ar-SA"/>
    </w:rPr>
  </w:style>
  <w:style w:type="paragraph" w:customStyle="1" w:styleId="xl72">
    <w:name w:val="xl72"/>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73">
    <w:name w:val="xl73"/>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color w:val="000000"/>
      <w:sz w:val="24"/>
      <w:szCs w:val="24"/>
      <w:lang w:bidi="ar-SA"/>
    </w:rPr>
  </w:style>
  <w:style w:type="paragraph" w:customStyle="1" w:styleId="xl74">
    <w:name w:val="xl74"/>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u w:val="single"/>
      <w:lang w:bidi="ar-SA"/>
    </w:rPr>
  </w:style>
  <w:style w:type="paragraph" w:customStyle="1" w:styleId="xl75">
    <w:name w:val="xl75"/>
    <w:basedOn w:val="a0"/>
    <w:rsid w:val="00DB5256"/>
    <w:pPr>
      <w:autoSpaceDE/>
      <w:autoSpaceDN/>
      <w:spacing w:before="100" w:beforeAutospacing="1" w:after="100" w:afterAutospacing="1" w:line="240" w:lineRule="auto"/>
      <w:ind w:firstLine="0"/>
      <w:jc w:val="left"/>
    </w:pPr>
    <w:rPr>
      <w:sz w:val="24"/>
      <w:szCs w:val="24"/>
      <w:lang w:bidi="ar-SA"/>
    </w:rPr>
  </w:style>
  <w:style w:type="paragraph" w:customStyle="1" w:styleId="xl76">
    <w:name w:val="xl76"/>
    <w:basedOn w:val="a0"/>
    <w:rsid w:val="00DB5256"/>
    <w:pPr>
      <w:shd w:val="clear" w:color="000000" w:fill="DDEBF7"/>
      <w:autoSpaceDE/>
      <w:autoSpaceDN/>
      <w:spacing w:before="100" w:beforeAutospacing="1" w:after="100" w:afterAutospacing="1" w:line="240" w:lineRule="auto"/>
      <w:ind w:firstLine="0"/>
      <w:jc w:val="left"/>
    </w:pPr>
    <w:rPr>
      <w:sz w:val="24"/>
      <w:szCs w:val="24"/>
      <w:lang w:bidi="ar-SA"/>
    </w:rPr>
  </w:style>
  <w:style w:type="paragraph" w:customStyle="1" w:styleId="xl77">
    <w:name w:val="xl77"/>
    <w:basedOn w:val="a0"/>
    <w:rsid w:val="00DB5256"/>
    <w:pPr>
      <w:pBdr>
        <w:top w:val="single" w:sz="4" w:space="0" w:color="auto"/>
        <w:left w:val="single" w:sz="4" w:space="0" w:color="auto"/>
        <w:bottom w:val="single" w:sz="4" w:space="0" w:color="auto"/>
        <w:right w:val="single" w:sz="4" w:space="0" w:color="auto"/>
      </w:pBdr>
      <w:shd w:val="clear" w:color="000000" w:fill="DDEBF7"/>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78">
    <w:name w:val="xl78"/>
    <w:basedOn w:val="a0"/>
    <w:rsid w:val="00DB5256"/>
    <w:pPr>
      <w:pBdr>
        <w:top w:val="single" w:sz="4" w:space="0" w:color="auto"/>
        <w:left w:val="single" w:sz="4" w:space="0" w:color="auto"/>
        <w:bottom w:val="single" w:sz="4" w:space="0" w:color="auto"/>
        <w:right w:val="single" w:sz="4" w:space="0" w:color="auto"/>
      </w:pBdr>
      <w:shd w:val="clear" w:color="000000" w:fill="C6EF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9">
    <w:name w:val="xl79"/>
    <w:basedOn w:val="a0"/>
    <w:rsid w:val="00DB5256"/>
    <w:pPr>
      <w:pBdr>
        <w:top w:val="single" w:sz="4" w:space="0" w:color="auto"/>
        <w:left w:val="single" w:sz="4" w:space="0" w:color="auto"/>
        <w:bottom w:val="single" w:sz="4" w:space="0" w:color="auto"/>
        <w:right w:val="single" w:sz="4" w:space="0" w:color="auto"/>
      </w:pBdr>
      <w:shd w:val="clear" w:color="000000" w:fill="FFEB9C"/>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0">
    <w:name w:val="xl80"/>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1">
    <w:name w:val="xl81"/>
    <w:basedOn w:val="a0"/>
    <w:rsid w:val="00DB5256"/>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2">
    <w:name w:val="xl82"/>
    <w:basedOn w:val="a0"/>
    <w:rsid w:val="00E42B48"/>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3">
    <w:name w:val="xl83"/>
    <w:basedOn w:val="a0"/>
    <w:rsid w:val="00E8064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4">
    <w:name w:val="xl84"/>
    <w:basedOn w:val="a0"/>
    <w:rsid w:val="00E80644"/>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aff6">
    <w:name w:val="!Таблица и Рисунок"/>
    <w:basedOn w:val="ae"/>
    <w:link w:val="aff7"/>
    <w:uiPriority w:val="1"/>
    <w:rsid w:val="00227782"/>
    <w:pPr>
      <w:spacing w:before="120" w:after="0"/>
      <w:ind w:firstLine="0"/>
      <w:jc w:val="left"/>
    </w:pPr>
    <w:rPr>
      <w:b/>
      <w:i w:val="0"/>
      <w:color w:val="000000" w:themeColor="text1"/>
      <w:sz w:val="26"/>
    </w:rPr>
  </w:style>
  <w:style w:type="character" w:customStyle="1" w:styleId="aff7">
    <w:name w:val="!Таблица и Рисунок Знак"/>
    <w:basedOn w:val="af"/>
    <w:link w:val="aff6"/>
    <w:uiPriority w:val="1"/>
    <w:rsid w:val="00227782"/>
    <w:rPr>
      <w:rFonts w:ascii="Times New Roman" w:eastAsia="Times New Roman" w:hAnsi="Times New Roman" w:cs="Times New Roman"/>
      <w:b/>
      <w:i w:val="0"/>
      <w:iCs/>
      <w:color w:val="000000" w:themeColor="text1"/>
      <w:sz w:val="26"/>
      <w:szCs w:val="18"/>
      <w:lang w:val="ru-RU" w:eastAsia="ru-RU" w:bidi="ru-RU"/>
    </w:rPr>
  </w:style>
  <w:style w:type="paragraph" w:customStyle="1" w:styleId="xl85">
    <w:name w:val="xl85"/>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86">
    <w:name w:val="xl86"/>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7">
    <w:name w:val="xl87"/>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88">
    <w:name w:val="xl88"/>
    <w:basedOn w:val="a0"/>
    <w:rsid w:val="00176FFA"/>
    <w:pPr>
      <w:pBdr>
        <w:top w:val="single" w:sz="4" w:space="0" w:color="auto"/>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9">
    <w:name w:val="xl89"/>
    <w:basedOn w:val="a0"/>
    <w:rsid w:val="00176FFA"/>
    <w:pPr>
      <w:pBdr>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0">
    <w:name w:val="xl90"/>
    <w:basedOn w:val="a0"/>
    <w:rsid w:val="00176FFA"/>
    <w:pPr>
      <w:pBdr>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1">
    <w:name w:val="xl91"/>
    <w:basedOn w:val="a0"/>
    <w:rsid w:val="00176FFA"/>
    <w:pPr>
      <w:shd w:val="clear" w:color="000000" w:fill="A6A6A6"/>
      <w:autoSpaceDE/>
      <w:autoSpaceDN/>
      <w:spacing w:before="100" w:beforeAutospacing="1" w:after="100" w:afterAutospacing="1" w:line="240" w:lineRule="auto"/>
      <w:ind w:firstLine="0"/>
      <w:jc w:val="left"/>
    </w:pPr>
    <w:rPr>
      <w:sz w:val="24"/>
      <w:szCs w:val="24"/>
      <w:lang w:bidi="ar-SA"/>
    </w:rPr>
  </w:style>
  <w:style w:type="paragraph" w:customStyle="1" w:styleId="xl92">
    <w:name w:val="xl92"/>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3">
    <w:name w:val="xl93"/>
    <w:basedOn w:val="a0"/>
    <w:rsid w:val="00176FFA"/>
    <w:pPr>
      <w:shd w:val="clear" w:color="000000" w:fill="A6A6A6"/>
      <w:autoSpaceDE/>
      <w:autoSpaceDN/>
      <w:spacing w:before="100" w:beforeAutospacing="1" w:after="100" w:afterAutospacing="1" w:line="240" w:lineRule="auto"/>
      <w:ind w:firstLine="0"/>
      <w:jc w:val="center"/>
    </w:pPr>
    <w:rPr>
      <w:sz w:val="24"/>
      <w:szCs w:val="24"/>
      <w:lang w:bidi="ar-SA"/>
    </w:rPr>
  </w:style>
  <w:style w:type="table" w:customStyle="1" w:styleId="TableGridReport2">
    <w:name w:val="Table Grid Report2"/>
    <w:basedOn w:val="a2"/>
    <w:next w:val="af0"/>
    <w:uiPriority w:val="59"/>
    <w:rsid w:val="008B282F"/>
    <w:pPr>
      <w:widowControl/>
      <w:autoSpaceDE/>
      <w:autoSpaceDN/>
      <w:jc w:val="center"/>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8">
    <w:name w:val="Отчёт"/>
    <w:basedOn w:val="aff9"/>
    <w:link w:val="affa"/>
    <w:qFormat/>
    <w:rsid w:val="00801B8C"/>
    <w:pPr>
      <w:widowControl w:val="0"/>
      <w:suppressAutoHyphens/>
      <w:autoSpaceDE/>
      <w:autoSpaceDN/>
      <w:spacing w:before="120" w:after="120" w:line="360" w:lineRule="auto"/>
      <w:contextualSpacing/>
    </w:pPr>
    <w:rPr>
      <w:szCs w:val="26"/>
      <w:lang w:val="x-none" w:eastAsia="x-none" w:bidi="ar-SA"/>
    </w:rPr>
  </w:style>
  <w:style w:type="character" w:customStyle="1" w:styleId="affa">
    <w:name w:val="Отчёт Знак"/>
    <w:link w:val="aff8"/>
    <w:rsid w:val="00801B8C"/>
    <w:rPr>
      <w:rFonts w:ascii="Times New Roman" w:eastAsia="Times New Roman" w:hAnsi="Times New Roman" w:cs="Times New Roman"/>
      <w:sz w:val="26"/>
      <w:szCs w:val="26"/>
      <w:lang w:val="x-none" w:eastAsia="x-none"/>
    </w:rPr>
  </w:style>
  <w:style w:type="paragraph" w:styleId="aff9">
    <w:name w:val="No Spacing"/>
    <w:uiPriority w:val="1"/>
    <w:qFormat/>
    <w:rsid w:val="00801B8C"/>
    <w:pPr>
      <w:widowControl/>
      <w:ind w:firstLine="851"/>
      <w:jc w:val="both"/>
    </w:pPr>
    <w:rPr>
      <w:rFonts w:ascii="Times New Roman" w:eastAsia="Times New Roman" w:hAnsi="Times New Roman" w:cs="Times New Roman"/>
      <w:sz w:val="26"/>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62080B"/>
    <w:pPr>
      <w:widowControl/>
      <w:spacing w:line="360" w:lineRule="auto"/>
      <w:ind w:firstLine="851"/>
      <w:jc w:val="both"/>
    </w:pPr>
    <w:rPr>
      <w:rFonts w:ascii="Times New Roman" w:eastAsia="Times New Roman" w:hAnsi="Times New Roman" w:cs="Times New Roman"/>
      <w:sz w:val="26"/>
      <w:lang w:val="ru-RU" w:eastAsia="ru-RU" w:bidi="ru-RU"/>
    </w:rPr>
  </w:style>
  <w:style w:type="paragraph" w:styleId="10">
    <w:name w:val="heading 1"/>
    <w:basedOn w:val="a0"/>
    <w:link w:val="12"/>
    <w:uiPriority w:val="1"/>
    <w:qFormat/>
    <w:rsid w:val="00B76467"/>
    <w:pPr>
      <w:keepNext/>
      <w:keepLines/>
      <w:pageBreakBefore/>
      <w:numPr>
        <w:numId w:val="6"/>
      </w:numPr>
      <w:outlineLvl w:val="0"/>
    </w:pPr>
    <w:rPr>
      <w:b/>
      <w:bCs/>
      <w:szCs w:val="26"/>
    </w:rPr>
  </w:style>
  <w:style w:type="paragraph" w:styleId="2">
    <w:name w:val="heading 2"/>
    <w:aliases w:val="1.1.1. Заголовок"/>
    <w:basedOn w:val="04111"/>
    <w:next w:val="a0"/>
    <w:link w:val="22"/>
    <w:uiPriority w:val="1"/>
    <w:rsid w:val="007E7C2E"/>
    <w:pPr>
      <w:numPr>
        <w:ilvl w:val="2"/>
        <w:numId w:val="5"/>
      </w:numPr>
      <w:spacing w:line="360" w:lineRule="auto"/>
      <w:ind w:left="1571"/>
      <w:outlineLvl w:val="1"/>
    </w:pPr>
    <w:rPr>
      <w:bCs/>
      <w:szCs w:val="26"/>
    </w:rPr>
  </w:style>
  <w:style w:type="paragraph" w:styleId="3">
    <w:name w:val="heading 3"/>
    <w:basedOn w:val="a0"/>
    <w:next w:val="a0"/>
    <w:link w:val="30"/>
    <w:uiPriority w:val="9"/>
    <w:unhideWhenUsed/>
    <w:qFormat/>
    <w:rsid w:val="0014642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unhideWhenUsed/>
    <w:qFormat/>
    <w:rsid w:val="00BE7C6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9"/>
    <w:unhideWhenUsed/>
    <w:qFormat/>
    <w:rsid w:val="0022601E"/>
    <w:pPr>
      <w:keepNext/>
      <w:keepLines/>
      <w:spacing w:before="40"/>
      <w:outlineLvl w:val="4"/>
    </w:pPr>
    <w:rPr>
      <w:rFonts w:asciiTheme="majorHAnsi" w:eastAsiaTheme="majorEastAsia" w:hAnsiTheme="majorHAnsi" w:cstheme="majorBidi"/>
      <w:color w:val="365F91" w:themeColor="accent1" w:themeShade="BF"/>
      <w:lang w:val="en-US" w:eastAsia="en-US"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1"/>
    <w:rsid w:val="00B76467"/>
    <w:rPr>
      <w:rFonts w:ascii="Times New Roman" w:eastAsia="Times New Roman" w:hAnsi="Times New Roman" w:cs="Times New Roman"/>
      <w:b/>
      <w:bCs/>
      <w:sz w:val="26"/>
      <w:szCs w:val="26"/>
      <w:lang w:val="ru-RU" w:eastAsia="ru-RU" w:bidi="ru-RU"/>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3">
    <w:name w:val="toc 1"/>
    <w:basedOn w:val="a0"/>
    <w:uiPriority w:val="39"/>
    <w:qFormat/>
    <w:pPr>
      <w:spacing w:before="75"/>
      <w:ind w:left="222"/>
    </w:pPr>
    <w:rPr>
      <w:b/>
      <w:bCs/>
    </w:rPr>
  </w:style>
  <w:style w:type="paragraph" w:styleId="23">
    <w:name w:val="toc 2"/>
    <w:basedOn w:val="a0"/>
    <w:uiPriority w:val="39"/>
    <w:qFormat/>
    <w:pPr>
      <w:ind w:left="222"/>
    </w:pPr>
  </w:style>
  <w:style w:type="paragraph" w:styleId="31">
    <w:name w:val="toc 3"/>
    <w:basedOn w:val="a0"/>
    <w:uiPriority w:val="39"/>
    <w:qFormat/>
    <w:pPr>
      <w:ind w:left="442" w:right="255"/>
    </w:pPr>
  </w:style>
  <w:style w:type="paragraph" w:styleId="41">
    <w:name w:val="toc 4"/>
    <w:basedOn w:val="a0"/>
    <w:uiPriority w:val="39"/>
    <w:qFormat/>
    <w:pPr>
      <w:ind w:left="661"/>
    </w:pPr>
  </w:style>
  <w:style w:type="paragraph" w:styleId="a4">
    <w:name w:val="Body Text"/>
    <w:basedOn w:val="a0"/>
    <w:link w:val="a5"/>
    <w:uiPriority w:val="1"/>
    <w:qFormat/>
    <w:rsid w:val="00453A0F"/>
    <w:pPr>
      <w:spacing w:before="240"/>
      <w:ind w:firstLine="992"/>
    </w:pPr>
    <w:rPr>
      <w:szCs w:val="26"/>
    </w:rPr>
  </w:style>
  <w:style w:type="character" w:customStyle="1" w:styleId="a5">
    <w:name w:val="Основной текст Знак"/>
    <w:basedOn w:val="a1"/>
    <w:link w:val="a4"/>
    <w:uiPriority w:val="1"/>
    <w:rsid w:val="00453A0F"/>
    <w:rPr>
      <w:rFonts w:ascii="Times New Roman" w:eastAsia="Times New Roman" w:hAnsi="Times New Roman" w:cs="Times New Roman"/>
      <w:sz w:val="26"/>
      <w:szCs w:val="26"/>
      <w:lang w:val="ru-RU" w:eastAsia="ru-RU" w:bidi="ru-RU"/>
    </w:rPr>
  </w:style>
  <w:style w:type="paragraph" w:styleId="a6">
    <w:name w:val="List Paragraph"/>
    <w:aliases w:val="Введение"/>
    <w:basedOn w:val="a0"/>
    <w:link w:val="a7"/>
    <w:uiPriority w:val="34"/>
    <w:qFormat/>
    <w:pPr>
      <w:ind w:left="102" w:firstLine="708"/>
    </w:pPr>
  </w:style>
  <w:style w:type="paragraph" w:customStyle="1" w:styleId="TableParagraph">
    <w:name w:val="Table Paragraph"/>
    <w:basedOn w:val="a0"/>
    <w:uiPriority w:val="1"/>
    <w:qFormat/>
    <w:rsid w:val="00F12942"/>
    <w:pPr>
      <w:spacing w:line="240" w:lineRule="auto"/>
      <w:ind w:firstLine="0"/>
      <w:jc w:val="center"/>
    </w:pPr>
    <w:rPr>
      <w:sz w:val="22"/>
    </w:rPr>
  </w:style>
  <w:style w:type="paragraph" w:styleId="a8">
    <w:name w:val="header"/>
    <w:basedOn w:val="a0"/>
    <w:link w:val="a9"/>
    <w:uiPriority w:val="99"/>
    <w:unhideWhenUsed/>
    <w:rsid w:val="00FC2A4A"/>
    <w:pPr>
      <w:tabs>
        <w:tab w:val="center" w:pos="4677"/>
        <w:tab w:val="right" w:pos="9355"/>
      </w:tabs>
    </w:pPr>
  </w:style>
  <w:style w:type="character" w:customStyle="1" w:styleId="a9">
    <w:name w:val="Верхний колонтитул Знак"/>
    <w:basedOn w:val="a1"/>
    <w:link w:val="a8"/>
    <w:uiPriority w:val="99"/>
    <w:rsid w:val="00FC2A4A"/>
    <w:rPr>
      <w:rFonts w:ascii="Times New Roman" w:eastAsia="Times New Roman" w:hAnsi="Times New Roman" w:cs="Times New Roman"/>
      <w:lang w:val="ru-RU" w:eastAsia="ru-RU" w:bidi="ru-RU"/>
    </w:rPr>
  </w:style>
  <w:style w:type="paragraph" w:styleId="aa">
    <w:name w:val="footer"/>
    <w:basedOn w:val="a0"/>
    <w:link w:val="ab"/>
    <w:uiPriority w:val="99"/>
    <w:unhideWhenUsed/>
    <w:rsid w:val="00FC2A4A"/>
    <w:pPr>
      <w:tabs>
        <w:tab w:val="center" w:pos="4677"/>
        <w:tab w:val="right" w:pos="9355"/>
      </w:tabs>
    </w:pPr>
  </w:style>
  <w:style w:type="character" w:customStyle="1" w:styleId="ab">
    <w:name w:val="Нижний колонтитул Знак"/>
    <w:basedOn w:val="a1"/>
    <w:link w:val="aa"/>
    <w:uiPriority w:val="99"/>
    <w:rsid w:val="00FC2A4A"/>
    <w:rPr>
      <w:rFonts w:ascii="Times New Roman" w:eastAsia="Times New Roman" w:hAnsi="Times New Roman" w:cs="Times New Roman"/>
      <w:lang w:val="ru-RU" w:eastAsia="ru-RU" w:bidi="ru-RU"/>
    </w:rPr>
  </w:style>
  <w:style w:type="paragraph" w:styleId="ac">
    <w:name w:val="TOC Heading"/>
    <w:basedOn w:val="10"/>
    <w:next w:val="a0"/>
    <w:uiPriority w:val="39"/>
    <w:unhideWhenUsed/>
    <w:qFormat/>
    <w:rsid w:val="006B2E73"/>
    <w:pPr>
      <w:autoSpaceDE/>
      <w:autoSpaceDN/>
      <w:spacing w:before="240" w:line="259" w:lineRule="auto"/>
      <w:ind w:firstLine="0"/>
      <w:jc w:val="left"/>
      <w:outlineLvl w:val="9"/>
    </w:pPr>
    <w:rPr>
      <w:rFonts w:asciiTheme="majorHAnsi" w:eastAsiaTheme="majorEastAsia" w:hAnsiTheme="majorHAnsi" w:cstheme="majorBidi"/>
      <w:b w:val="0"/>
      <w:bCs w:val="0"/>
      <w:color w:val="365F91" w:themeColor="accent1" w:themeShade="BF"/>
      <w:sz w:val="32"/>
      <w:szCs w:val="32"/>
      <w:lang w:bidi="ar-SA"/>
    </w:rPr>
  </w:style>
  <w:style w:type="character" w:styleId="ad">
    <w:name w:val="Hyperlink"/>
    <w:basedOn w:val="a1"/>
    <w:uiPriority w:val="99"/>
    <w:unhideWhenUsed/>
    <w:rsid w:val="006B2E73"/>
    <w:rPr>
      <w:color w:val="0000FF" w:themeColor="hyperlink"/>
      <w:u w:val="single"/>
    </w:rPr>
  </w:style>
  <w:style w:type="paragraph" w:styleId="51">
    <w:name w:val="toc 5"/>
    <w:basedOn w:val="a0"/>
    <w:next w:val="a0"/>
    <w:autoRedefine/>
    <w:uiPriority w:val="39"/>
    <w:unhideWhenUsed/>
    <w:qFormat/>
    <w:rsid w:val="00580940"/>
    <w:pPr>
      <w:autoSpaceDE/>
      <w:autoSpaceDN/>
      <w:spacing w:after="100" w:line="259" w:lineRule="auto"/>
      <w:ind w:left="880"/>
    </w:pPr>
    <w:rPr>
      <w:rFonts w:asciiTheme="minorHAnsi" w:eastAsiaTheme="minorEastAsia" w:hAnsiTheme="minorHAnsi" w:cstheme="minorBidi"/>
      <w:lang w:bidi="ar-SA"/>
    </w:rPr>
  </w:style>
  <w:style w:type="paragraph" w:styleId="6">
    <w:name w:val="toc 6"/>
    <w:basedOn w:val="a0"/>
    <w:next w:val="a0"/>
    <w:autoRedefine/>
    <w:uiPriority w:val="39"/>
    <w:unhideWhenUsed/>
    <w:rsid w:val="00580940"/>
    <w:pPr>
      <w:autoSpaceDE/>
      <w:autoSpaceDN/>
      <w:spacing w:after="100" w:line="259" w:lineRule="auto"/>
      <w:ind w:left="1100"/>
    </w:pPr>
    <w:rPr>
      <w:rFonts w:asciiTheme="minorHAnsi" w:eastAsiaTheme="minorEastAsia" w:hAnsiTheme="minorHAnsi" w:cstheme="minorBidi"/>
      <w:lang w:bidi="ar-SA"/>
    </w:rPr>
  </w:style>
  <w:style w:type="paragraph" w:styleId="7">
    <w:name w:val="toc 7"/>
    <w:basedOn w:val="a0"/>
    <w:next w:val="a0"/>
    <w:autoRedefine/>
    <w:uiPriority w:val="39"/>
    <w:unhideWhenUsed/>
    <w:rsid w:val="00580940"/>
    <w:pPr>
      <w:autoSpaceDE/>
      <w:autoSpaceDN/>
      <w:spacing w:after="100" w:line="259" w:lineRule="auto"/>
      <w:ind w:left="1320"/>
    </w:pPr>
    <w:rPr>
      <w:rFonts w:asciiTheme="minorHAnsi" w:eastAsiaTheme="minorEastAsia" w:hAnsiTheme="minorHAnsi" w:cstheme="minorBidi"/>
      <w:lang w:bidi="ar-SA"/>
    </w:rPr>
  </w:style>
  <w:style w:type="paragraph" w:styleId="8">
    <w:name w:val="toc 8"/>
    <w:basedOn w:val="a0"/>
    <w:next w:val="a0"/>
    <w:autoRedefine/>
    <w:uiPriority w:val="39"/>
    <w:unhideWhenUsed/>
    <w:rsid w:val="00580940"/>
    <w:pPr>
      <w:autoSpaceDE/>
      <w:autoSpaceDN/>
      <w:spacing w:after="100" w:line="259" w:lineRule="auto"/>
      <w:ind w:left="1540"/>
    </w:pPr>
    <w:rPr>
      <w:rFonts w:asciiTheme="minorHAnsi" w:eastAsiaTheme="minorEastAsia" w:hAnsiTheme="minorHAnsi" w:cstheme="minorBidi"/>
      <w:lang w:bidi="ar-SA"/>
    </w:rPr>
  </w:style>
  <w:style w:type="paragraph" w:styleId="9">
    <w:name w:val="toc 9"/>
    <w:basedOn w:val="a0"/>
    <w:next w:val="a0"/>
    <w:autoRedefine/>
    <w:uiPriority w:val="39"/>
    <w:unhideWhenUsed/>
    <w:rsid w:val="00580940"/>
    <w:pPr>
      <w:autoSpaceDE/>
      <w:autoSpaceDN/>
      <w:spacing w:after="100" w:line="259" w:lineRule="auto"/>
      <w:ind w:left="1760"/>
    </w:pPr>
    <w:rPr>
      <w:rFonts w:asciiTheme="minorHAnsi" w:eastAsiaTheme="minorEastAsia" w:hAnsiTheme="minorHAnsi" w:cstheme="minorBidi"/>
      <w:lang w:bidi="ar-SA"/>
    </w:rPr>
  </w:style>
  <w:style w:type="character" w:customStyle="1" w:styleId="14">
    <w:name w:val="Неразрешенное упоминание1"/>
    <w:basedOn w:val="a1"/>
    <w:uiPriority w:val="99"/>
    <w:semiHidden/>
    <w:unhideWhenUsed/>
    <w:rsid w:val="00580940"/>
    <w:rPr>
      <w:color w:val="808080"/>
      <w:shd w:val="clear" w:color="auto" w:fill="E6E6E6"/>
    </w:rPr>
  </w:style>
  <w:style w:type="paragraph" w:styleId="ae">
    <w:name w:val="caption"/>
    <w:aliases w:val="Знак,Таблица - Название объекта,!! Object Novogor !!,Caption Char,Caption Char1 Char1 Char Char,Caption Char Char2 Char1 Char Char,Caption Char Char Char Char Char1 Char1 Char Char1 Char,Caption Char Char Char1 Char Char Char, Знак"/>
    <w:basedOn w:val="a0"/>
    <w:next w:val="a0"/>
    <w:link w:val="af"/>
    <w:unhideWhenUsed/>
    <w:rsid w:val="003654B0"/>
    <w:pPr>
      <w:spacing w:after="200"/>
    </w:pPr>
    <w:rPr>
      <w:i/>
      <w:iCs/>
      <w:color w:val="1F497D" w:themeColor="text2"/>
      <w:sz w:val="18"/>
      <w:szCs w:val="18"/>
    </w:rPr>
  </w:style>
  <w:style w:type="paragraph" w:customStyle="1" w:styleId="Default">
    <w:name w:val="Default"/>
    <w:rsid w:val="00E4651A"/>
    <w:pPr>
      <w:widowControl/>
      <w:adjustRightInd w:val="0"/>
    </w:pPr>
    <w:rPr>
      <w:rFonts w:ascii="Times New Roman" w:hAnsi="Times New Roman" w:cs="Times New Roman"/>
      <w:color w:val="000000"/>
      <w:sz w:val="24"/>
      <w:szCs w:val="24"/>
      <w:lang w:val="ru-RU"/>
    </w:rPr>
  </w:style>
  <w:style w:type="character" w:customStyle="1" w:styleId="30">
    <w:name w:val="Заголовок 3 Знак"/>
    <w:basedOn w:val="a1"/>
    <w:link w:val="3"/>
    <w:uiPriority w:val="9"/>
    <w:rsid w:val="0014642C"/>
    <w:rPr>
      <w:rFonts w:asciiTheme="majorHAnsi" w:eastAsiaTheme="majorEastAsia" w:hAnsiTheme="majorHAnsi" w:cstheme="majorBidi"/>
      <w:color w:val="243F60" w:themeColor="accent1" w:themeShade="7F"/>
      <w:sz w:val="24"/>
      <w:szCs w:val="24"/>
      <w:lang w:val="ru-RU" w:eastAsia="ru-RU" w:bidi="ru-RU"/>
    </w:rPr>
  </w:style>
  <w:style w:type="table" w:styleId="af0">
    <w:name w:val="Table Grid"/>
    <w:basedOn w:val="a2"/>
    <w:uiPriority w:val="39"/>
    <w:rsid w:val="00451F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aliases w:val="Введение Знак"/>
    <w:basedOn w:val="a1"/>
    <w:link w:val="a6"/>
    <w:uiPriority w:val="34"/>
    <w:rsid w:val="004F095E"/>
    <w:rPr>
      <w:rFonts w:ascii="Times New Roman" w:eastAsia="Times New Roman" w:hAnsi="Times New Roman" w:cs="Times New Roman"/>
      <w:lang w:val="ru-RU" w:eastAsia="ru-RU" w:bidi="ru-RU"/>
    </w:rPr>
  </w:style>
  <w:style w:type="paragraph" w:styleId="af1">
    <w:name w:val="Plain Text"/>
    <w:basedOn w:val="a0"/>
    <w:link w:val="af2"/>
    <w:rsid w:val="004F095E"/>
    <w:pPr>
      <w:keepNext/>
      <w:tabs>
        <w:tab w:val="left" w:leader="dot" w:pos="9356"/>
      </w:tabs>
      <w:suppressAutoHyphens/>
      <w:autoSpaceDE/>
      <w:autoSpaceDN/>
    </w:pPr>
    <w:rPr>
      <w:rFonts w:ascii="Courier New" w:eastAsiaTheme="minorHAnsi" w:hAnsi="Courier New" w:cs="Courier New"/>
      <w:sz w:val="20"/>
      <w:szCs w:val="20"/>
      <w:lang w:eastAsia="en-US" w:bidi="ar-SA"/>
    </w:rPr>
  </w:style>
  <w:style w:type="character" w:customStyle="1" w:styleId="af2">
    <w:name w:val="Текст Знак"/>
    <w:basedOn w:val="a1"/>
    <w:link w:val="af1"/>
    <w:rsid w:val="004F095E"/>
    <w:rPr>
      <w:rFonts w:ascii="Courier New" w:hAnsi="Courier New" w:cs="Courier New"/>
      <w:sz w:val="20"/>
      <w:szCs w:val="20"/>
      <w:lang w:val="ru-RU"/>
    </w:rPr>
  </w:style>
  <w:style w:type="table" w:customStyle="1" w:styleId="-51">
    <w:name w:val="Цветная заливка - Акцент 51"/>
    <w:basedOn w:val="a2"/>
    <w:next w:val="-5"/>
    <w:uiPriority w:val="71"/>
    <w:rsid w:val="004F095E"/>
    <w:pPr>
      <w:widowControl/>
      <w:autoSpaceDE/>
      <w:autoSpaceDN/>
    </w:pPr>
    <w:rPr>
      <w:rFonts w:ascii="Garamond" w:hAnsi="Garamond" w:cs="Times New Roman"/>
      <w:color w:val="000000"/>
      <w:lang w:val="ru-RU"/>
    </w:rPr>
    <w:tblPr>
      <w:tblStyleRowBandSize w:val="1"/>
      <w:tblStyleColBandSize w:val="1"/>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tblStylePr w:type="band1Horz">
      <w:tblPr/>
      <w:tcPr>
        <w:shd w:val="clear" w:color="auto" w:fill="C8C1C1"/>
      </w:tcPr>
    </w:tblStylePr>
    <w:tblStylePr w:type="neCell">
      <w:rPr>
        <w:color w:val="000000"/>
      </w:rPr>
    </w:tblStylePr>
    <w:tblStylePr w:type="nwCell">
      <w:rPr>
        <w:color w:val="000000"/>
      </w:rPr>
    </w:tblStylePr>
  </w:style>
  <w:style w:type="table" w:styleId="-5">
    <w:name w:val="Colorful Shading Accent 5"/>
    <w:basedOn w:val="a2"/>
    <w:uiPriority w:val="71"/>
    <w:semiHidden/>
    <w:unhideWhenUsed/>
    <w:rsid w:val="004F095E"/>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paragraph" w:customStyle="1" w:styleId="af3">
    <w:name w:val="!рисунок"/>
    <w:basedOn w:val="ae"/>
    <w:next w:val="a0"/>
    <w:uiPriority w:val="1"/>
    <w:qFormat/>
    <w:rsid w:val="001F20C5"/>
    <w:pPr>
      <w:spacing w:after="240"/>
      <w:ind w:firstLine="0"/>
      <w:jc w:val="center"/>
    </w:pPr>
    <w:rPr>
      <w:b/>
      <w:i w:val="0"/>
      <w:color w:val="auto"/>
      <w:sz w:val="26"/>
      <w:szCs w:val="24"/>
    </w:rPr>
  </w:style>
  <w:style w:type="paragraph" w:customStyle="1" w:styleId="af4">
    <w:name w:val="!таблица"/>
    <w:basedOn w:val="ae"/>
    <w:next w:val="a0"/>
    <w:uiPriority w:val="1"/>
    <w:qFormat/>
    <w:rsid w:val="001F20C5"/>
    <w:pPr>
      <w:keepNext/>
      <w:keepLines/>
      <w:spacing w:before="60" w:line="240" w:lineRule="auto"/>
      <w:ind w:firstLine="0"/>
    </w:pPr>
    <w:rPr>
      <w:b/>
      <w:i w:val="0"/>
      <w:color w:val="auto"/>
      <w:sz w:val="26"/>
      <w:szCs w:val="24"/>
    </w:rPr>
  </w:style>
  <w:style w:type="character" w:customStyle="1" w:styleId="40">
    <w:name w:val="Заголовок 4 Знак"/>
    <w:basedOn w:val="a1"/>
    <w:link w:val="4"/>
    <w:uiPriority w:val="9"/>
    <w:rsid w:val="00BE7C6A"/>
    <w:rPr>
      <w:rFonts w:asciiTheme="majorHAnsi" w:eastAsiaTheme="majorEastAsia" w:hAnsiTheme="majorHAnsi" w:cstheme="majorBidi"/>
      <w:i/>
      <w:iCs/>
      <w:color w:val="365F91" w:themeColor="accent1" w:themeShade="BF"/>
      <w:lang w:val="ru-RU" w:eastAsia="ru-RU" w:bidi="ru-RU"/>
    </w:rPr>
  </w:style>
  <w:style w:type="numbering" w:customStyle="1" w:styleId="20">
    <w:name w:val="Стиль2"/>
    <w:uiPriority w:val="99"/>
    <w:rsid w:val="00BE7C6A"/>
    <w:pPr>
      <w:numPr>
        <w:numId w:val="1"/>
      </w:numPr>
    </w:pPr>
  </w:style>
  <w:style w:type="character" w:customStyle="1" w:styleId="50">
    <w:name w:val="Заголовок 5 Знак"/>
    <w:basedOn w:val="a1"/>
    <w:link w:val="5"/>
    <w:uiPriority w:val="9"/>
    <w:rsid w:val="0022601E"/>
    <w:rPr>
      <w:rFonts w:asciiTheme="majorHAnsi" w:eastAsiaTheme="majorEastAsia" w:hAnsiTheme="majorHAnsi" w:cstheme="majorBidi"/>
      <w:color w:val="365F91" w:themeColor="accent1" w:themeShade="BF"/>
    </w:rPr>
  </w:style>
  <w:style w:type="character" w:customStyle="1" w:styleId="15">
    <w:name w:val="Неразрешенное упоминание1"/>
    <w:basedOn w:val="a1"/>
    <w:uiPriority w:val="99"/>
    <w:semiHidden/>
    <w:unhideWhenUsed/>
    <w:rsid w:val="0022601E"/>
    <w:rPr>
      <w:color w:val="808080"/>
      <w:shd w:val="clear" w:color="auto" w:fill="E6E6E6"/>
    </w:rPr>
  </w:style>
  <w:style w:type="table" w:customStyle="1" w:styleId="TableNormal1">
    <w:name w:val="Table Normal1"/>
    <w:uiPriority w:val="2"/>
    <w:semiHidden/>
    <w:unhideWhenUsed/>
    <w:qFormat/>
    <w:rsid w:val="0022601E"/>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22601E"/>
    <w:tblPr>
      <w:tblInd w:w="0" w:type="dxa"/>
      <w:tblCellMar>
        <w:top w:w="0" w:type="dxa"/>
        <w:left w:w="0" w:type="dxa"/>
        <w:bottom w:w="0" w:type="dxa"/>
        <w:right w:w="0" w:type="dxa"/>
      </w:tblCellMar>
    </w:tblPr>
  </w:style>
  <w:style w:type="character" w:styleId="af5">
    <w:name w:val="annotation reference"/>
    <w:basedOn w:val="a1"/>
    <w:uiPriority w:val="99"/>
    <w:semiHidden/>
    <w:unhideWhenUsed/>
    <w:rsid w:val="0022601E"/>
    <w:rPr>
      <w:sz w:val="16"/>
      <w:szCs w:val="16"/>
    </w:rPr>
  </w:style>
  <w:style w:type="paragraph" w:styleId="af6">
    <w:name w:val="annotation text"/>
    <w:basedOn w:val="a0"/>
    <w:link w:val="af7"/>
    <w:uiPriority w:val="99"/>
    <w:semiHidden/>
    <w:unhideWhenUsed/>
    <w:rsid w:val="0022601E"/>
    <w:rPr>
      <w:sz w:val="20"/>
      <w:szCs w:val="20"/>
    </w:rPr>
  </w:style>
  <w:style w:type="character" w:customStyle="1" w:styleId="af7">
    <w:name w:val="Текст примечания Знак"/>
    <w:basedOn w:val="a1"/>
    <w:link w:val="af6"/>
    <w:uiPriority w:val="99"/>
    <w:semiHidden/>
    <w:rsid w:val="0022601E"/>
    <w:rPr>
      <w:rFonts w:ascii="Times New Roman" w:eastAsia="Times New Roman" w:hAnsi="Times New Roman" w:cs="Times New Roman"/>
      <w:sz w:val="20"/>
      <w:szCs w:val="20"/>
      <w:lang w:val="ru-RU" w:eastAsia="ru-RU" w:bidi="ru-RU"/>
    </w:rPr>
  </w:style>
  <w:style w:type="paragraph" w:styleId="af8">
    <w:name w:val="annotation subject"/>
    <w:basedOn w:val="af6"/>
    <w:next w:val="af6"/>
    <w:link w:val="af9"/>
    <w:uiPriority w:val="99"/>
    <w:semiHidden/>
    <w:unhideWhenUsed/>
    <w:rsid w:val="0022601E"/>
    <w:rPr>
      <w:b/>
      <w:bCs/>
    </w:rPr>
  </w:style>
  <w:style w:type="character" w:customStyle="1" w:styleId="af9">
    <w:name w:val="Тема примечания Знак"/>
    <w:basedOn w:val="af7"/>
    <w:link w:val="af8"/>
    <w:uiPriority w:val="99"/>
    <w:semiHidden/>
    <w:rsid w:val="0022601E"/>
    <w:rPr>
      <w:rFonts w:ascii="Times New Roman" w:eastAsia="Times New Roman" w:hAnsi="Times New Roman" w:cs="Times New Roman"/>
      <w:b/>
      <w:bCs/>
      <w:sz w:val="20"/>
      <w:szCs w:val="20"/>
      <w:lang w:val="ru-RU" w:eastAsia="ru-RU" w:bidi="ru-RU"/>
    </w:rPr>
  </w:style>
  <w:style w:type="paragraph" w:styleId="afa">
    <w:name w:val="Revision"/>
    <w:hidden/>
    <w:uiPriority w:val="99"/>
    <w:semiHidden/>
    <w:rsid w:val="0022601E"/>
    <w:pPr>
      <w:widowControl/>
      <w:autoSpaceDE/>
      <w:autoSpaceDN/>
    </w:pPr>
    <w:rPr>
      <w:rFonts w:ascii="Times New Roman" w:eastAsia="Times New Roman" w:hAnsi="Times New Roman" w:cs="Times New Roman"/>
      <w:lang w:val="ru-RU" w:eastAsia="ru-RU" w:bidi="ru-RU"/>
    </w:rPr>
  </w:style>
  <w:style w:type="paragraph" w:styleId="afb">
    <w:name w:val="Balloon Text"/>
    <w:basedOn w:val="a0"/>
    <w:link w:val="afc"/>
    <w:uiPriority w:val="99"/>
    <w:semiHidden/>
    <w:unhideWhenUsed/>
    <w:rsid w:val="0022601E"/>
    <w:rPr>
      <w:rFonts w:ascii="Segoe UI" w:hAnsi="Segoe UI" w:cs="Segoe UI"/>
      <w:sz w:val="18"/>
      <w:szCs w:val="18"/>
    </w:rPr>
  </w:style>
  <w:style w:type="character" w:customStyle="1" w:styleId="afc">
    <w:name w:val="Текст выноски Знак"/>
    <w:basedOn w:val="a1"/>
    <w:link w:val="afb"/>
    <w:uiPriority w:val="99"/>
    <w:semiHidden/>
    <w:rsid w:val="0022601E"/>
    <w:rPr>
      <w:rFonts w:ascii="Segoe UI" w:eastAsia="Times New Roman" w:hAnsi="Segoe UI" w:cs="Segoe UI"/>
      <w:sz w:val="18"/>
      <w:szCs w:val="18"/>
      <w:lang w:val="ru-RU" w:eastAsia="ru-RU" w:bidi="ru-RU"/>
    </w:rPr>
  </w:style>
  <w:style w:type="paragraph" w:customStyle="1" w:styleId="formattext">
    <w:name w:val="formattext"/>
    <w:basedOn w:val="a0"/>
    <w:rsid w:val="0022601E"/>
    <w:pPr>
      <w:autoSpaceDE/>
      <w:autoSpaceDN/>
      <w:spacing w:before="100" w:beforeAutospacing="1" w:after="100" w:afterAutospacing="1"/>
    </w:pPr>
    <w:rPr>
      <w:sz w:val="24"/>
      <w:szCs w:val="24"/>
      <w:lang w:bidi="ar-SA"/>
    </w:rPr>
  </w:style>
  <w:style w:type="table" w:customStyle="1" w:styleId="17">
    <w:name w:val="Сетка таблицы1"/>
    <w:basedOn w:val="a2"/>
    <w:next w:val="af0"/>
    <w:uiPriority w:val="59"/>
    <w:rsid w:val="0022601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_Обычный Знак"/>
    <w:basedOn w:val="a1"/>
    <w:link w:val="afe"/>
    <w:locked/>
    <w:rsid w:val="0022601E"/>
    <w:rPr>
      <w:rFonts w:ascii="Times New Roman" w:hAnsi="Times New Roman" w:cs="Times New Roman"/>
      <w:iCs/>
      <w:sz w:val="26"/>
      <w:szCs w:val="26"/>
    </w:rPr>
  </w:style>
  <w:style w:type="paragraph" w:customStyle="1" w:styleId="afe">
    <w:name w:val="_Обычный"/>
    <w:basedOn w:val="a0"/>
    <w:link w:val="afd"/>
    <w:rsid w:val="0022601E"/>
    <w:pPr>
      <w:autoSpaceDE/>
      <w:autoSpaceDN/>
      <w:ind w:firstLine="709"/>
    </w:pPr>
    <w:rPr>
      <w:rFonts w:eastAsiaTheme="minorHAnsi"/>
      <w:iCs/>
      <w:szCs w:val="26"/>
      <w:lang w:val="en-US" w:eastAsia="en-US" w:bidi="ar-SA"/>
    </w:rPr>
  </w:style>
  <w:style w:type="paragraph" w:customStyle="1" w:styleId="110">
    <w:name w:val="1.1 Заг. Частей"/>
    <w:basedOn w:val="a0"/>
    <w:next w:val="a0"/>
    <w:rsid w:val="0022601E"/>
    <w:pPr>
      <w:pageBreakBefore/>
      <w:numPr>
        <w:numId w:val="2"/>
      </w:numPr>
      <w:autoSpaceDE/>
      <w:autoSpaceDN/>
      <w:spacing w:before="6600" w:after="120" w:line="300" w:lineRule="auto"/>
      <w:ind w:left="102" w:right="709" w:hanging="708"/>
      <w:jc w:val="center"/>
      <w:outlineLvl w:val="0"/>
    </w:pPr>
    <w:rPr>
      <w:rFonts w:eastAsia="MS PGothic"/>
      <w:b/>
      <w:iCs/>
      <w:caps/>
      <w:snapToGrid w:val="0"/>
      <w:spacing w:val="20"/>
      <w:sz w:val="28"/>
      <w:lang w:eastAsia="ja-JP" w:bidi="ar-SA"/>
    </w:rPr>
  </w:style>
  <w:style w:type="paragraph" w:customStyle="1" w:styleId="0311">
    <w:name w:val="03_Глава 1.1."/>
    <w:next w:val="a0"/>
    <w:rsid w:val="0022601E"/>
    <w:pPr>
      <w:keepNext/>
      <w:keepLines/>
      <w:widowControl/>
      <w:numPr>
        <w:ilvl w:val="2"/>
        <w:numId w:val="2"/>
      </w:numPr>
      <w:autoSpaceDE/>
      <w:autoSpaceDN/>
      <w:spacing w:before="120" w:after="120"/>
      <w:ind w:left="1791" w:hanging="707"/>
      <w:jc w:val="both"/>
      <w:outlineLvl w:val="1"/>
    </w:pPr>
    <w:rPr>
      <w:rFonts w:ascii="Times New Roman" w:eastAsia="MS PGothic" w:hAnsi="Times New Roman" w:cs="Times New Roman"/>
      <w:b/>
      <w:sz w:val="26"/>
      <w:szCs w:val="24"/>
      <w:lang w:val="ru-RU"/>
    </w:rPr>
  </w:style>
  <w:style w:type="paragraph" w:customStyle="1" w:styleId="04111">
    <w:name w:val="04_Глава 1.1.1."/>
    <w:next w:val="a0"/>
    <w:rsid w:val="0022601E"/>
    <w:pPr>
      <w:keepNext/>
      <w:keepLines/>
      <w:widowControl/>
      <w:numPr>
        <w:ilvl w:val="3"/>
        <w:numId w:val="2"/>
      </w:numPr>
      <w:autoSpaceDE/>
      <w:autoSpaceDN/>
      <w:spacing w:before="120" w:after="120"/>
      <w:jc w:val="both"/>
      <w:outlineLvl w:val="2"/>
    </w:pPr>
    <w:rPr>
      <w:rFonts w:ascii="Times New Roman" w:eastAsia="MS PGothic" w:hAnsi="Times New Roman" w:cs="Times New Roman"/>
      <w:b/>
      <w:iCs/>
      <w:sz w:val="26"/>
      <w:lang w:val="ru-RU"/>
    </w:rPr>
  </w:style>
  <w:style w:type="paragraph" w:customStyle="1" w:styleId="051111">
    <w:name w:val="05_Глава 1.1.1.1."/>
    <w:next w:val="a0"/>
    <w:autoRedefine/>
    <w:rsid w:val="0022601E"/>
    <w:pPr>
      <w:numPr>
        <w:ilvl w:val="4"/>
        <w:numId w:val="2"/>
      </w:numPr>
      <w:autoSpaceDE/>
      <w:autoSpaceDN/>
      <w:spacing w:after="120"/>
      <w:ind w:left="0" w:hanging="707"/>
      <w:jc w:val="both"/>
      <w:outlineLvl w:val="3"/>
    </w:pPr>
    <w:rPr>
      <w:rFonts w:ascii="Times New Roman" w:eastAsia="MS PGothic" w:hAnsi="Times New Roman" w:cs="Times New Roman"/>
      <w:b/>
      <w:i/>
      <w:iCs/>
      <w:snapToGrid w:val="0"/>
      <w:spacing w:val="20"/>
      <w:sz w:val="26"/>
      <w:szCs w:val="26"/>
      <w:lang w:val="ru-RU"/>
    </w:rPr>
  </w:style>
  <w:style w:type="paragraph" w:customStyle="1" w:styleId="16">
    <w:name w:val="1.6 Заг. Подпараграфов"/>
    <w:next w:val="a0"/>
    <w:rsid w:val="0022601E"/>
    <w:pPr>
      <w:keepNext/>
      <w:keepLines/>
      <w:widowControl/>
      <w:numPr>
        <w:ilvl w:val="5"/>
        <w:numId w:val="2"/>
      </w:numPr>
      <w:autoSpaceDE/>
      <w:autoSpaceDN/>
      <w:spacing w:after="160" w:line="259" w:lineRule="auto"/>
      <w:ind w:left="4707" w:hanging="707"/>
      <w:jc w:val="both"/>
    </w:pPr>
    <w:rPr>
      <w:rFonts w:ascii="Times New Roman" w:eastAsia="MS PGothic" w:hAnsi="Times New Roman" w:cs="Times New Roman"/>
      <w:i/>
      <w:iCs/>
      <w:snapToGrid w:val="0"/>
      <w:spacing w:val="20"/>
      <w:sz w:val="28"/>
      <w:lang w:val="ru-RU"/>
    </w:rPr>
  </w:style>
  <w:style w:type="paragraph" w:customStyle="1" w:styleId="21">
    <w:name w:val="2_1 Рисунок"/>
    <w:rsid w:val="0022601E"/>
    <w:pPr>
      <w:keepLines/>
      <w:widowControl/>
      <w:numPr>
        <w:ilvl w:val="6"/>
        <w:numId w:val="2"/>
      </w:numPr>
      <w:autoSpaceDE/>
      <w:autoSpaceDN/>
      <w:spacing w:after="320"/>
      <w:ind w:left="5679" w:hanging="707"/>
      <w:jc w:val="both"/>
    </w:pPr>
    <w:rPr>
      <w:rFonts w:ascii="Times New Roman" w:eastAsia="MS PGothic" w:hAnsi="Times New Roman" w:cs="Times New Roman"/>
      <w:b/>
      <w:iCs/>
      <w:snapToGrid w:val="0"/>
      <w:sz w:val="26"/>
      <w:szCs w:val="26"/>
      <w:lang w:val="ru-RU"/>
    </w:rPr>
  </w:style>
  <w:style w:type="paragraph" w:customStyle="1" w:styleId="60-">
    <w:name w:val="6.0 Список лит-ры"/>
    <w:rsid w:val="0022601E"/>
    <w:pPr>
      <w:keepNext/>
      <w:keepLines/>
      <w:widowControl/>
      <w:numPr>
        <w:ilvl w:val="8"/>
        <w:numId w:val="2"/>
      </w:numPr>
      <w:tabs>
        <w:tab w:val="clear" w:pos="709"/>
      </w:tabs>
      <w:autoSpaceDE/>
      <w:autoSpaceDN/>
      <w:spacing w:after="40" w:line="300" w:lineRule="auto"/>
      <w:ind w:left="7622" w:hanging="707"/>
      <w:jc w:val="both"/>
    </w:pPr>
    <w:rPr>
      <w:rFonts w:ascii="Times New Roman" w:eastAsia="MS PMincho" w:hAnsi="Times New Roman"/>
      <w:sz w:val="28"/>
      <w:lang w:val="ru-RU"/>
    </w:rPr>
  </w:style>
  <w:style w:type="numbering" w:customStyle="1" w:styleId="1">
    <w:name w:val="Стиль1"/>
    <w:uiPriority w:val="99"/>
    <w:rsid w:val="0022601E"/>
    <w:pPr>
      <w:numPr>
        <w:numId w:val="3"/>
      </w:numPr>
    </w:pPr>
  </w:style>
  <w:style w:type="table" w:customStyle="1" w:styleId="TableNormal3">
    <w:name w:val="Table Normal3"/>
    <w:uiPriority w:val="2"/>
    <w:semiHidden/>
    <w:unhideWhenUsed/>
    <w:qFormat/>
    <w:rsid w:val="00C414EE"/>
    <w:tblPr>
      <w:tblInd w:w="0" w:type="dxa"/>
      <w:tblCellMar>
        <w:top w:w="0" w:type="dxa"/>
        <w:left w:w="0" w:type="dxa"/>
        <w:bottom w:w="0" w:type="dxa"/>
        <w:right w:w="0" w:type="dxa"/>
      </w:tblCellMar>
    </w:tblPr>
  </w:style>
  <w:style w:type="character" w:styleId="aff">
    <w:name w:val="FollowedHyperlink"/>
    <w:basedOn w:val="a1"/>
    <w:uiPriority w:val="99"/>
    <w:semiHidden/>
    <w:unhideWhenUsed/>
    <w:rsid w:val="000B5FB4"/>
    <w:rPr>
      <w:color w:val="954F72"/>
      <w:u w:val="single"/>
    </w:rPr>
  </w:style>
  <w:style w:type="paragraph" w:customStyle="1" w:styleId="msonormal0">
    <w:name w:val="msonormal"/>
    <w:basedOn w:val="a0"/>
    <w:rsid w:val="000B5FB4"/>
    <w:pPr>
      <w:autoSpaceDE/>
      <w:autoSpaceDN/>
      <w:spacing w:before="100" w:beforeAutospacing="1" w:after="100" w:afterAutospacing="1"/>
    </w:pPr>
    <w:rPr>
      <w:sz w:val="24"/>
      <w:szCs w:val="24"/>
      <w:lang w:bidi="ar-SA"/>
    </w:rPr>
  </w:style>
  <w:style w:type="paragraph" w:customStyle="1" w:styleId="xl65">
    <w:name w:val="xl65"/>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b/>
      <w:bCs/>
      <w:color w:val="000000"/>
      <w:sz w:val="20"/>
      <w:szCs w:val="20"/>
      <w:lang w:bidi="ar-SA"/>
    </w:rPr>
  </w:style>
  <w:style w:type="paragraph" w:customStyle="1" w:styleId="xl66">
    <w:name w:val="xl66"/>
    <w:basedOn w:val="a0"/>
    <w:rsid w:val="000B5FB4"/>
    <w:pPr>
      <w:autoSpaceDE/>
      <w:autoSpaceDN/>
      <w:spacing w:before="100" w:beforeAutospacing="1" w:after="100" w:afterAutospacing="1"/>
      <w:textAlignment w:val="center"/>
    </w:pPr>
    <w:rPr>
      <w:sz w:val="24"/>
      <w:szCs w:val="24"/>
      <w:lang w:bidi="ar-SA"/>
    </w:rPr>
  </w:style>
  <w:style w:type="paragraph" w:customStyle="1" w:styleId="xl67">
    <w:name w:val="xl67"/>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paragraph" w:customStyle="1" w:styleId="xl68">
    <w:name w:val="xl68"/>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character" w:customStyle="1" w:styleId="af">
    <w:name w:val="Название объекта Знак"/>
    <w:aliases w:val="Знак Знак,Таблица - Название объекта Знак,!! Object Novogor !! Знак,Caption Char Знак,Caption Char1 Char1 Char Char Знак,Caption Char Char2 Char1 Char Char Знак,Caption Char Char Char Char Char1 Char1 Char Char1 Char Знак"/>
    <w:basedOn w:val="a1"/>
    <w:link w:val="ae"/>
    <w:locked/>
    <w:rsid w:val="005D19DA"/>
    <w:rPr>
      <w:rFonts w:ascii="Times New Roman" w:eastAsia="Times New Roman" w:hAnsi="Times New Roman" w:cs="Times New Roman"/>
      <w:i/>
      <w:iCs/>
      <w:color w:val="1F497D" w:themeColor="text2"/>
      <w:sz w:val="18"/>
      <w:szCs w:val="18"/>
      <w:lang w:val="ru-RU" w:eastAsia="ru-RU" w:bidi="ru-RU"/>
    </w:rPr>
  </w:style>
  <w:style w:type="paragraph" w:customStyle="1" w:styleId="aff0">
    <w:name w:val="Для таблицы"/>
    <w:basedOn w:val="a0"/>
    <w:next w:val="a0"/>
    <w:rsid w:val="00B61B3A"/>
    <w:pPr>
      <w:autoSpaceDE/>
      <w:autoSpaceDN/>
      <w:jc w:val="center"/>
    </w:pPr>
    <w:rPr>
      <w:rFonts w:eastAsia="Calibri"/>
      <w:sz w:val="20"/>
      <w:lang w:eastAsia="en-US" w:bidi="ar-SA"/>
    </w:rPr>
  </w:style>
  <w:style w:type="paragraph" w:customStyle="1" w:styleId="xl62">
    <w:name w:val="xl62"/>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color w:val="000000"/>
      <w:sz w:val="20"/>
      <w:szCs w:val="20"/>
      <w:lang w:bidi="ar-SA"/>
    </w:rPr>
  </w:style>
  <w:style w:type="paragraph" w:customStyle="1" w:styleId="xl63">
    <w:name w:val="xl63"/>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0"/>
      <w:szCs w:val="20"/>
      <w:lang w:bidi="ar-SA"/>
    </w:rPr>
  </w:style>
  <w:style w:type="paragraph" w:customStyle="1" w:styleId="xl64">
    <w:name w:val="xl64"/>
    <w:basedOn w:val="a0"/>
    <w:rsid w:val="00283BD0"/>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b/>
      <w:bCs/>
      <w:color w:val="000000"/>
      <w:sz w:val="20"/>
      <w:szCs w:val="20"/>
      <w:lang w:bidi="ar-SA"/>
    </w:rPr>
  </w:style>
  <w:style w:type="paragraph" w:customStyle="1" w:styleId="a">
    <w:name w:val="(Схема ТС) Нумерованный список"/>
    <w:basedOn w:val="a0"/>
    <w:next w:val="a0"/>
    <w:qFormat/>
    <w:rsid w:val="00941AE3"/>
    <w:pPr>
      <w:numPr>
        <w:numId w:val="4"/>
      </w:numPr>
      <w:suppressAutoHyphens/>
      <w:autoSpaceDE/>
      <w:autoSpaceDN/>
      <w:spacing w:before="120" w:after="120"/>
      <w:ind w:left="709" w:hanging="425"/>
      <w:contextualSpacing/>
    </w:pPr>
    <w:rPr>
      <w:rFonts w:eastAsia="Calibri"/>
      <w:lang w:eastAsia="en-US" w:bidi="ar-SA"/>
    </w:rPr>
  </w:style>
  <w:style w:type="character" w:customStyle="1" w:styleId="22">
    <w:name w:val="Заголовок 2 Знак"/>
    <w:aliases w:val="1.1.1. Заголовок Знак"/>
    <w:basedOn w:val="a1"/>
    <w:link w:val="2"/>
    <w:uiPriority w:val="1"/>
    <w:rsid w:val="007E7C2E"/>
    <w:rPr>
      <w:rFonts w:ascii="Times New Roman" w:eastAsia="MS PGothic" w:hAnsi="Times New Roman" w:cs="Times New Roman"/>
      <w:b/>
      <w:bCs/>
      <w:iCs/>
      <w:sz w:val="26"/>
      <w:szCs w:val="26"/>
      <w:lang w:val="ru-RU"/>
    </w:rPr>
  </w:style>
  <w:style w:type="character" w:styleId="aff1">
    <w:name w:val="Placeholder Text"/>
    <w:basedOn w:val="a1"/>
    <w:uiPriority w:val="99"/>
    <w:semiHidden/>
    <w:rsid w:val="00542DE2"/>
    <w:rPr>
      <w:color w:val="808080"/>
    </w:rPr>
  </w:style>
  <w:style w:type="paragraph" w:customStyle="1" w:styleId="11">
    <w:name w:val="1.1. заголовок"/>
    <w:next w:val="afe"/>
    <w:link w:val="111"/>
    <w:uiPriority w:val="1"/>
    <w:qFormat/>
    <w:rsid w:val="00B76467"/>
    <w:pPr>
      <w:keepNext/>
      <w:keepLines/>
      <w:widowControl/>
      <w:numPr>
        <w:ilvl w:val="1"/>
        <w:numId w:val="6"/>
      </w:numPr>
      <w:spacing w:line="360" w:lineRule="auto"/>
      <w:jc w:val="both"/>
      <w:outlineLvl w:val="1"/>
    </w:pPr>
    <w:rPr>
      <w:rFonts w:ascii="Times New Roman" w:eastAsia="Times New Roman" w:hAnsi="Times New Roman" w:cs="Times New Roman"/>
      <w:b/>
      <w:bCs/>
      <w:sz w:val="26"/>
      <w:szCs w:val="26"/>
      <w:lang w:val="ru-RU" w:eastAsia="ru-RU" w:bidi="ru-RU"/>
    </w:rPr>
  </w:style>
  <w:style w:type="paragraph" w:customStyle="1" w:styleId="1111">
    <w:name w:val="1.1.1. Заголовок1"/>
    <w:next w:val="a0"/>
    <w:link w:val="11111"/>
    <w:uiPriority w:val="1"/>
    <w:qFormat/>
    <w:rsid w:val="00B76467"/>
    <w:pPr>
      <w:keepNext/>
      <w:keepLines/>
      <w:widowControl/>
      <w:numPr>
        <w:ilvl w:val="2"/>
        <w:numId w:val="6"/>
      </w:numPr>
      <w:spacing w:line="360" w:lineRule="auto"/>
      <w:jc w:val="both"/>
      <w:outlineLvl w:val="2"/>
    </w:pPr>
    <w:rPr>
      <w:rFonts w:ascii="Times New Roman" w:eastAsia="Times New Roman" w:hAnsi="Times New Roman" w:cs="Times New Roman"/>
      <w:b/>
      <w:sz w:val="26"/>
      <w:lang w:val="ru-RU"/>
    </w:rPr>
  </w:style>
  <w:style w:type="character" w:customStyle="1" w:styleId="111">
    <w:name w:val="1.1. заголовок Знак"/>
    <w:basedOn w:val="12"/>
    <w:link w:val="11"/>
    <w:uiPriority w:val="1"/>
    <w:rsid w:val="00B76467"/>
    <w:rPr>
      <w:rFonts w:ascii="Times New Roman" w:eastAsia="Times New Roman" w:hAnsi="Times New Roman" w:cs="Times New Roman"/>
      <w:b/>
      <w:bCs/>
      <w:sz w:val="26"/>
      <w:szCs w:val="26"/>
      <w:lang w:val="ru-RU" w:eastAsia="ru-RU" w:bidi="ru-RU"/>
    </w:rPr>
  </w:style>
  <w:style w:type="paragraph" w:customStyle="1" w:styleId="11110">
    <w:name w:val="1.1.1.1 Заголовок"/>
    <w:next w:val="a0"/>
    <w:link w:val="11112"/>
    <w:uiPriority w:val="1"/>
    <w:qFormat/>
    <w:rsid w:val="00B76467"/>
    <w:pPr>
      <w:keepNext/>
      <w:keepLines/>
      <w:widowControl/>
      <w:numPr>
        <w:ilvl w:val="3"/>
        <w:numId w:val="6"/>
      </w:numPr>
      <w:spacing w:line="360" w:lineRule="auto"/>
      <w:jc w:val="both"/>
      <w:outlineLvl w:val="3"/>
    </w:pPr>
    <w:rPr>
      <w:rFonts w:ascii="Times New Roman" w:eastAsia="MS PGothic" w:hAnsi="Times New Roman" w:cs="Times New Roman"/>
      <w:b/>
      <w:bCs/>
      <w:iCs/>
      <w:sz w:val="26"/>
      <w:szCs w:val="26"/>
      <w:lang w:val="ru-RU"/>
    </w:rPr>
  </w:style>
  <w:style w:type="character" w:customStyle="1" w:styleId="11111">
    <w:name w:val="1.1.1. Заголовок1 Знак"/>
    <w:basedOn w:val="a1"/>
    <w:link w:val="1111"/>
    <w:uiPriority w:val="1"/>
    <w:rsid w:val="00B76467"/>
    <w:rPr>
      <w:rFonts w:ascii="Times New Roman" w:eastAsia="Times New Roman" w:hAnsi="Times New Roman" w:cs="Times New Roman"/>
      <w:b/>
      <w:sz w:val="26"/>
      <w:lang w:val="ru-RU"/>
    </w:rPr>
  </w:style>
  <w:style w:type="paragraph" w:customStyle="1" w:styleId="0">
    <w:name w:val="0. Заголовок без нумерации"/>
    <w:next w:val="a0"/>
    <w:link w:val="00"/>
    <w:uiPriority w:val="1"/>
    <w:qFormat/>
    <w:rsid w:val="00871A77"/>
    <w:pPr>
      <w:keepNext/>
      <w:keepLines/>
      <w:widowControl/>
      <w:spacing w:before="120" w:line="360" w:lineRule="auto"/>
      <w:jc w:val="center"/>
      <w:outlineLvl w:val="0"/>
    </w:pPr>
    <w:rPr>
      <w:rFonts w:ascii="Times New Roman" w:eastAsia="Times New Roman" w:hAnsi="Times New Roman" w:cs="Times New Roman"/>
      <w:b/>
      <w:bCs/>
      <w:sz w:val="26"/>
      <w:szCs w:val="26"/>
      <w:lang w:val="ru-RU" w:eastAsia="ru-RU" w:bidi="ru-RU"/>
    </w:rPr>
  </w:style>
  <w:style w:type="character" w:customStyle="1" w:styleId="11112">
    <w:name w:val="1.1.1.1 Заголовок Знак"/>
    <w:basedOn w:val="a1"/>
    <w:link w:val="11110"/>
    <w:uiPriority w:val="1"/>
    <w:rsid w:val="00B76467"/>
    <w:rPr>
      <w:rFonts w:ascii="Times New Roman" w:eastAsia="MS PGothic" w:hAnsi="Times New Roman" w:cs="Times New Roman"/>
      <w:b/>
      <w:bCs/>
      <w:iCs/>
      <w:sz w:val="26"/>
      <w:szCs w:val="26"/>
      <w:lang w:val="ru-RU"/>
    </w:rPr>
  </w:style>
  <w:style w:type="paragraph" w:customStyle="1" w:styleId="aff2">
    <w:name w:val="Таблица"/>
    <w:next w:val="a0"/>
    <w:link w:val="aff3"/>
    <w:uiPriority w:val="1"/>
    <w:qFormat/>
    <w:rsid w:val="00812FAB"/>
    <w:pPr>
      <w:spacing w:after="120"/>
      <w:ind w:firstLine="851"/>
      <w:jc w:val="both"/>
    </w:pPr>
    <w:rPr>
      <w:rFonts w:ascii="Times New Roman" w:eastAsia="Times New Roman" w:hAnsi="Times New Roman" w:cs="Times New Roman"/>
      <w:b/>
      <w:iCs/>
      <w:sz w:val="26"/>
      <w:szCs w:val="18"/>
      <w:lang w:val="ru-RU" w:eastAsia="ru-RU" w:bidi="ru-RU"/>
    </w:rPr>
  </w:style>
  <w:style w:type="character" w:customStyle="1" w:styleId="00">
    <w:name w:val="0. Заголовок без нумерации Знак"/>
    <w:basedOn w:val="a1"/>
    <w:link w:val="0"/>
    <w:uiPriority w:val="1"/>
    <w:rsid w:val="00871A77"/>
    <w:rPr>
      <w:rFonts w:ascii="Times New Roman" w:eastAsia="Times New Roman" w:hAnsi="Times New Roman" w:cs="Times New Roman"/>
      <w:b/>
      <w:bCs/>
      <w:sz w:val="26"/>
      <w:szCs w:val="26"/>
      <w:lang w:val="ru-RU" w:eastAsia="ru-RU" w:bidi="ru-RU"/>
    </w:rPr>
  </w:style>
  <w:style w:type="paragraph" w:customStyle="1" w:styleId="aff4">
    <w:name w:val="!центр"/>
    <w:basedOn w:val="a0"/>
    <w:link w:val="aff5"/>
    <w:uiPriority w:val="1"/>
    <w:qFormat/>
    <w:rsid w:val="00BB12B3"/>
    <w:pPr>
      <w:tabs>
        <w:tab w:val="left" w:pos="0"/>
      </w:tabs>
      <w:ind w:firstLine="0"/>
      <w:jc w:val="center"/>
    </w:pPr>
  </w:style>
  <w:style w:type="character" w:customStyle="1" w:styleId="aff3">
    <w:name w:val="Таблица Знак"/>
    <w:basedOn w:val="a1"/>
    <w:link w:val="aff2"/>
    <w:uiPriority w:val="1"/>
    <w:rsid w:val="00812FAB"/>
    <w:rPr>
      <w:rFonts w:ascii="Times New Roman" w:eastAsia="Times New Roman" w:hAnsi="Times New Roman" w:cs="Times New Roman"/>
      <w:b/>
      <w:iCs/>
      <w:sz w:val="26"/>
      <w:szCs w:val="18"/>
      <w:lang w:val="ru-RU" w:eastAsia="ru-RU" w:bidi="ru-RU"/>
    </w:rPr>
  </w:style>
  <w:style w:type="character" w:customStyle="1" w:styleId="aff5">
    <w:name w:val="!центр Знак"/>
    <w:basedOn w:val="a1"/>
    <w:link w:val="aff4"/>
    <w:uiPriority w:val="1"/>
    <w:rsid w:val="00BB12B3"/>
    <w:rPr>
      <w:rFonts w:ascii="Times New Roman" w:eastAsia="Times New Roman" w:hAnsi="Times New Roman" w:cs="Times New Roman"/>
      <w:sz w:val="26"/>
      <w:lang w:val="ru-RU" w:eastAsia="ru-RU" w:bidi="ru-RU"/>
    </w:rPr>
  </w:style>
  <w:style w:type="paragraph" w:customStyle="1" w:styleId="font0">
    <w:name w:val="font0"/>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5">
    <w:name w:val="font5"/>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6">
    <w:name w:val="font6"/>
    <w:basedOn w:val="a0"/>
    <w:rsid w:val="00DB5256"/>
    <w:pPr>
      <w:autoSpaceDE/>
      <w:autoSpaceDN/>
      <w:spacing w:before="100" w:beforeAutospacing="1" w:after="100" w:afterAutospacing="1" w:line="240" w:lineRule="auto"/>
      <w:ind w:firstLine="0"/>
      <w:jc w:val="left"/>
    </w:pPr>
    <w:rPr>
      <w:color w:val="000000"/>
      <w:sz w:val="20"/>
      <w:szCs w:val="20"/>
      <w:u w:val="single"/>
      <w:lang w:bidi="ar-SA"/>
    </w:rPr>
  </w:style>
  <w:style w:type="paragraph" w:customStyle="1" w:styleId="xl69">
    <w:name w:val="xl69"/>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0">
    <w:name w:val="xl70"/>
    <w:basedOn w:val="a0"/>
    <w:rsid w:val="00DB5256"/>
    <w:pPr>
      <w:autoSpaceDE/>
      <w:autoSpaceDN/>
      <w:spacing w:before="100" w:beforeAutospacing="1" w:after="100" w:afterAutospacing="1" w:line="240" w:lineRule="auto"/>
      <w:ind w:firstLine="0"/>
      <w:jc w:val="center"/>
    </w:pPr>
    <w:rPr>
      <w:sz w:val="24"/>
      <w:szCs w:val="24"/>
      <w:lang w:bidi="ar-SA"/>
    </w:rPr>
  </w:style>
  <w:style w:type="paragraph" w:customStyle="1" w:styleId="xl71">
    <w:name w:val="xl71"/>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b/>
      <w:bCs/>
      <w:sz w:val="24"/>
      <w:szCs w:val="24"/>
      <w:lang w:bidi="ar-SA"/>
    </w:rPr>
  </w:style>
  <w:style w:type="paragraph" w:customStyle="1" w:styleId="xl72">
    <w:name w:val="xl72"/>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73">
    <w:name w:val="xl73"/>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color w:val="000000"/>
      <w:sz w:val="24"/>
      <w:szCs w:val="24"/>
      <w:lang w:bidi="ar-SA"/>
    </w:rPr>
  </w:style>
  <w:style w:type="paragraph" w:customStyle="1" w:styleId="xl74">
    <w:name w:val="xl74"/>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u w:val="single"/>
      <w:lang w:bidi="ar-SA"/>
    </w:rPr>
  </w:style>
  <w:style w:type="paragraph" w:customStyle="1" w:styleId="xl75">
    <w:name w:val="xl75"/>
    <w:basedOn w:val="a0"/>
    <w:rsid w:val="00DB5256"/>
    <w:pPr>
      <w:autoSpaceDE/>
      <w:autoSpaceDN/>
      <w:spacing w:before="100" w:beforeAutospacing="1" w:after="100" w:afterAutospacing="1" w:line="240" w:lineRule="auto"/>
      <w:ind w:firstLine="0"/>
      <w:jc w:val="left"/>
    </w:pPr>
    <w:rPr>
      <w:sz w:val="24"/>
      <w:szCs w:val="24"/>
      <w:lang w:bidi="ar-SA"/>
    </w:rPr>
  </w:style>
  <w:style w:type="paragraph" w:customStyle="1" w:styleId="xl76">
    <w:name w:val="xl76"/>
    <w:basedOn w:val="a0"/>
    <w:rsid w:val="00DB5256"/>
    <w:pPr>
      <w:shd w:val="clear" w:color="000000" w:fill="DDEBF7"/>
      <w:autoSpaceDE/>
      <w:autoSpaceDN/>
      <w:spacing w:before="100" w:beforeAutospacing="1" w:after="100" w:afterAutospacing="1" w:line="240" w:lineRule="auto"/>
      <w:ind w:firstLine="0"/>
      <w:jc w:val="left"/>
    </w:pPr>
    <w:rPr>
      <w:sz w:val="24"/>
      <w:szCs w:val="24"/>
      <w:lang w:bidi="ar-SA"/>
    </w:rPr>
  </w:style>
  <w:style w:type="paragraph" w:customStyle="1" w:styleId="xl77">
    <w:name w:val="xl77"/>
    <w:basedOn w:val="a0"/>
    <w:rsid w:val="00DB5256"/>
    <w:pPr>
      <w:pBdr>
        <w:top w:val="single" w:sz="4" w:space="0" w:color="auto"/>
        <w:left w:val="single" w:sz="4" w:space="0" w:color="auto"/>
        <w:bottom w:val="single" w:sz="4" w:space="0" w:color="auto"/>
        <w:right w:val="single" w:sz="4" w:space="0" w:color="auto"/>
      </w:pBdr>
      <w:shd w:val="clear" w:color="000000" w:fill="DDEBF7"/>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78">
    <w:name w:val="xl78"/>
    <w:basedOn w:val="a0"/>
    <w:rsid w:val="00DB5256"/>
    <w:pPr>
      <w:pBdr>
        <w:top w:val="single" w:sz="4" w:space="0" w:color="auto"/>
        <w:left w:val="single" w:sz="4" w:space="0" w:color="auto"/>
        <w:bottom w:val="single" w:sz="4" w:space="0" w:color="auto"/>
        <w:right w:val="single" w:sz="4" w:space="0" w:color="auto"/>
      </w:pBdr>
      <w:shd w:val="clear" w:color="000000" w:fill="C6EF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9">
    <w:name w:val="xl79"/>
    <w:basedOn w:val="a0"/>
    <w:rsid w:val="00DB5256"/>
    <w:pPr>
      <w:pBdr>
        <w:top w:val="single" w:sz="4" w:space="0" w:color="auto"/>
        <w:left w:val="single" w:sz="4" w:space="0" w:color="auto"/>
        <w:bottom w:val="single" w:sz="4" w:space="0" w:color="auto"/>
        <w:right w:val="single" w:sz="4" w:space="0" w:color="auto"/>
      </w:pBdr>
      <w:shd w:val="clear" w:color="000000" w:fill="FFEB9C"/>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0">
    <w:name w:val="xl80"/>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1">
    <w:name w:val="xl81"/>
    <w:basedOn w:val="a0"/>
    <w:rsid w:val="00DB5256"/>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2">
    <w:name w:val="xl82"/>
    <w:basedOn w:val="a0"/>
    <w:rsid w:val="00E42B48"/>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3">
    <w:name w:val="xl83"/>
    <w:basedOn w:val="a0"/>
    <w:rsid w:val="00E8064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4">
    <w:name w:val="xl84"/>
    <w:basedOn w:val="a0"/>
    <w:rsid w:val="00E80644"/>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aff6">
    <w:name w:val="!Таблица и Рисунок"/>
    <w:basedOn w:val="ae"/>
    <w:link w:val="aff7"/>
    <w:uiPriority w:val="1"/>
    <w:rsid w:val="00227782"/>
    <w:pPr>
      <w:spacing w:before="120" w:after="0"/>
      <w:ind w:firstLine="0"/>
      <w:jc w:val="left"/>
    </w:pPr>
    <w:rPr>
      <w:b/>
      <w:i w:val="0"/>
      <w:color w:val="000000" w:themeColor="text1"/>
      <w:sz w:val="26"/>
    </w:rPr>
  </w:style>
  <w:style w:type="character" w:customStyle="1" w:styleId="aff7">
    <w:name w:val="!Таблица и Рисунок Знак"/>
    <w:basedOn w:val="af"/>
    <w:link w:val="aff6"/>
    <w:uiPriority w:val="1"/>
    <w:rsid w:val="00227782"/>
    <w:rPr>
      <w:rFonts w:ascii="Times New Roman" w:eastAsia="Times New Roman" w:hAnsi="Times New Roman" w:cs="Times New Roman"/>
      <w:b/>
      <w:i w:val="0"/>
      <w:iCs/>
      <w:color w:val="000000" w:themeColor="text1"/>
      <w:sz w:val="26"/>
      <w:szCs w:val="18"/>
      <w:lang w:val="ru-RU" w:eastAsia="ru-RU" w:bidi="ru-RU"/>
    </w:rPr>
  </w:style>
  <w:style w:type="paragraph" w:customStyle="1" w:styleId="xl85">
    <w:name w:val="xl85"/>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86">
    <w:name w:val="xl86"/>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7">
    <w:name w:val="xl87"/>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88">
    <w:name w:val="xl88"/>
    <w:basedOn w:val="a0"/>
    <w:rsid w:val="00176FFA"/>
    <w:pPr>
      <w:pBdr>
        <w:top w:val="single" w:sz="4" w:space="0" w:color="auto"/>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9">
    <w:name w:val="xl89"/>
    <w:basedOn w:val="a0"/>
    <w:rsid w:val="00176FFA"/>
    <w:pPr>
      <w:pBdr>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0">
    <w:name w:val="xl90"/>
    <w:basedOn w:val="a0"/>
    <w:rsid w:val="00176FFA"/>
    <w:pPr>
      <w:pBdr>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1">
    <w:name w:val="xl91"/>
    <w:basedOn w:val="a0"/>
    <w:rsid w:val="00176FFA"/>
    <w:pPr>
      <w:shd w:val="clear" w:color="000000" w:fill="A6A6A6"/>
      <w:autoSpaceDE/>
      <w:autoSpaceDN/>
      <w:spacing w:before="100" w:beforeAutospacing="1" w:after="100" w:afterAutospacing="1" w:line="240" w:lineRule="auto"/>
      <w:ind w:firstLine="0"/>
      <w:jc w:val="left"/>
    </w:pPr>
    <w:rPr>
      <w:sz w:val="24"/>
      <w:szCs w:val="24"/>
      <w:lang w:bidi="ar-SA"/>
    </w:rPr>
  </w:style>
  <w:style w:type="paragraph" w:customStyle="1" w:styleId="xl92">
    <w:name w:val="xl92"/>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3">
    <w:name w:val="xl93"/>
    <w:basedOn w:val="a0"/>
    <w:rsid w:val="00176FFA"/>
    <w:pPr>
      <w:shd w:val="clear" w:color="000000" w:fill="A6A6A6"/>
      <w:autoSpaceDE/>
      <w:autoSpaceDN/>
      <w:spacing w:before="100" w:beforeAutospacing="1" w:after="100" w:afterAutospacing="1" w:line="240" w:lineRule="auto"/>
      <w:ind w:firstLine="0"/>
      <w:jc w:val="center"/>
    </w:pPr>
    <w:rPr>
      <w:sz w:val="24"/>
      <w:szCs w:val="24"/>
      <w:lang w:bidi="ar-SA"/>
    </w:rPr>
  </w:style>
  <w:style w:type="table" w:customStyle="1" w:styleId="TableGridReport2">
    <w:name w:val="Table Grid Report2"/>
    <w:basedOn w:val="a2"/>
    <w:next w:val="af0"/>
    <w:uiPriority w:val="59"/>
    <w:rsid w:val="008B282F"/>
    <w:pPr>
      <w:widowControl/>
      <w:autoSpaceDE/>
      <w:autoSpaceDN/>
      <w:jc w:val="center"/>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8">
    <w:name w:val="Отчёт"/>
    <w:basedOn w:val="aff9"/>
    <w:link w:val="affa"/>
    <w:qFormat/>
    <w:rsid w:val="00801B8C"/>
    <w:pPr>
      <w:widowControl w:val="0"/>
      <w:suppressAutoHyphens/>
      <w:autoSpaceDE/>
      <w:autoSpaceDN/>
      <w:spacing w:before="120" w:after="120" w:line="360" w:lineRule="auto"/>
      <w:contextualSpacing/>
    </w:pPr>
    <w:rPr>
      <w:szCs w:val="26"/>
      <w:lang w:val="x-none" w:eastAsia="x-none" w:bidi="ar-SA"/>
    </w:rPr>
  </w:style>
  <w:style w:type="character" w:customStyle="1" w:styleId="affa">
    <w:name w:val="Отчёт Знак"/>
    <w:link w:val="aff8"/>
    <w:rsid w:val="00801B8C"/>
    <w:rPr>
      <w:rFonts w:ascii="Times New Roman" w:eastAsia="Times New Roman" w:hAnsi="Times New Roman" w:cs="Times New Roman"/>
      <w:sz w:val="26"/>
      <w:szCs w:val="26"/>
      <w:lang w:val="x-none" w:eastAsia="x-none"/>
    </w:rPr>
  </w:style>
  <w:style w:type="paragraph" w:styleId="aff9">
    <w:name w:val="No Spacing"/>
    <w:uiPriority w:val="1"/>
    <w:qFormat/>
    <w:rsid w:val="00801B8C"/>
    <w:pPr>
      <w:widowControl/>
      <w:ind w:firstLine="851"/>
      <w:jc w:val="both"/>
    </w:pPr>
    <w:rPr>
      <w:rFonts w:ascii="Times New Roman" w:eastAsia="Times New Roman" w:hAnsi="Times New Roman" w:cs="Times New Roman"/>
      <w:sz w:val="26"/>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5220">
      <w:bodyDiv w:val="1"/>
      <w:marLeft w:val="0"/>
      <w:marRight w:val="0"/>
      <w:marTop w:val="0"/>
      <w:marBottom w:val="0"/>
      <w:divBdr>
        <w:top w:val="none" w:sz="0" w:space="0" w:color="auto"/>
        <w:left w:val="none" w:sz="0" w:space="0" w:color="auto"/>
        <w:bottom w:val="none" w:sz="0" w:space="0" w:color="auto"/>
        <w:right w:val="none" w:sz="0" w:space="0" w:color="auto"/>
      </w:divBdr>
    </w:div>
    <w:div w:id="3097486">
      <w:bodyDiv w:val="1"/>
      <w:marLeft w:val="0"/>
      <w:marRight w:val="0"/>
      <w:marTop w:val="0"/>
      <w:marBottom w:val="0"/>
      <w:divBdr>
        <w:top w:val="none" w:sz="0" w:space="0" w:color="auto"/>
        <w:left w:val="none" w:sz="0" w:space="0" w:color="auto"/>
        <w:bottom w:val="none" w:sz="0" w:space="0" w:color="auto"/>
        <w:right w:val="none" w:sz="0" w:space="0" w:color="auto"/>
      </w:divBdr>
    </w:div>
    <w:div w:id="24142402">
      <w:bodyDiv w:val="1"/>
      <w:marLeft w:val="0"/>
      <w:marRight w:val="0"/>
      <w:marTop w:val="0"/>
      <w:marBottom w:val="0"/>
      <w:divBdr>
        <w:top w:val="none" w:sz="0" w:space="0" w:color="auto"/>
        <w:left w:val="none" w:sz="0" w:space="0" w:color="auto"/>
        <w:bottom w:val="none" w:sz="0" w:space="0" w:color="auto"/>
        <w:right w:val="none" w:sz="0" w:space="0" w:color="auto"/>
      </w:divBdr>
    </w:div>
    <w:div w:id="25957067">
      <w:bodyDiv w:val="1"/>
      <w:marLeft w:val="0"/>
      <w:marRight w:val="0"/>
      <w:marTop w:val="0"/>
      <w:marBottom w:val="0"/>
      <w:divBdr>
        <w:top w:val="none" w:sz="0" w:space="0" w:color="auto"/>
        <w:left w:val="none" w:sz="0" w:space="0" w:color="auto"/>
        <w:bottom w:val="none" w:sz="0" w:space="0" w:color="auto"/>
        <w:right w:val="none" w:sz="0" w:space="0" w:color="auto"/>
      </w:divBdr>
    </w:div>
    <w:div w:id="35931816">
      <w:bodyDiv w:val="1"/>
      <w:marLeft w:val="0"/>
      <w:marRight w:val="0"/>
      <w:marTop w:val="0"/>
      <w:marBottom w:val="0"/>
      <w:divBdr>
        <w:top w:val="none" w:sz="0" w:space="0" w:color="auto"/>
        <w:left w:val="none" w:sz="0" w:space="0" w:color="auto"/>
        <w:bottom w:val="none" w:sz="0" w:space="0" w:color="auto"/>
        <w:right w:val="none" w:sz="0" w:space="0" w:color="auto"/>
      </w:divBdr>
    </w:div>
    <w:div w:id="54352090">
      <w:bodyDiv w:val="1"/>
      <w:marLeft w:val="0"/>
      <w:marRight w:val="0"/>
      <w:marTop w:val="0"/>
      <w:marBottom w:val="0"/>
      <w:divBdr>
        <w:top w:val="none" w:sz="0" w:space="0" w:color="auto"/>
        <w:left w:val="none" w:sz="0" w:space="0" w:color="auto"/>
        <w:bottom w:val="none" w:sz="0" w:space="0" w:color="auto"/>
        <w:right w:val="none" w:sz="0" w:space="0" w:color="auto"/>
      </w:divBdr>
    </w:div>
    <w:div w:id="55707225">
      <w:bodyDiv w:val="1"/>
      <w:marLeft w:val="0"/>
      <w:marRight w:val="0"/>
      <w:marTop w:val="0"/>
      <w:marBottom w:val="0"/>
      <w:divBdr>
        <w:top w:val="none" w:sz="0" w:space="0" w:color="auto"/>
        <w:left w:val="none" w:sz="0" w:space="0" w:color="auto"/>
        <w:bottom w:val="none" w:sz="0" w:space="0" w:color="auto"/>
        <w:right w:val="none" w:sz="0" w:space="0" w:color="auto"/>
      </w:divBdr>
    </w:div>
    <w:div w:id="69622115">
      <w:bodyDiv w:val="1"/>
      <w:marLeft w:val="0"/>
      <w:marRight w:val="0"/>
      <w:marTop w:val="0"/>
      <w:marBottom w:val="0"/>
      <w:divBdr>
        <w:top w:val="none" w:sz="0" w:space="0" w:color="auto"/>
        <w:left w:val="none" w:sz="0" w:space="0" w:color="auto"/>
        <w:bottom w:val="none" w:sz="0" w:space="0" w:color="auto"/>
        <w:right w:val="none" w:sz="0" w:space="0" w:color="auto"/>
      </w:divBdr>
    </w:div>
    <w:div w:id="74596906">
      <w:bodyDiv w:val="1"/>
      <w:marLeft w:val="0"/>
      <w:marRight w:val="0"/>
      <w:marTop w:val="0"/>
      <w:marBottom w:val="0"/>
      <w:divBdr>
        <w:top w:val="none" w:sz="0" w:space="0" w:color="auto"/>
        <w:left w:val="none" w:sz="0" w:space="0" w:color="auto"/>
        <w:bottom w:val="none" w:sz="0" w:space="0" w:color="auto"/>
        <w:right w:val="none" w:sz="0" w:space="0" w:color="auto"/>
      </w:divBdr>
    </w:div>
    <w:div w:id="90245649">
      <w:bodyDiv w:val="1"/>
      <w:marLeft w:val="0"/>
      <w:marRight w:val="0"/>
      <w:marTop w:val="0"/>
      <w:marBottom w:val="0"/>
      <w:divBdr>
        <w:top w:val="none" w:sz="0" w:space="0" w:color="auto"/>
        <w:left w:val="none" w:sz="0" w:space="0" w:color="auto"/>
        <w:bottom w:val="none" w:sz="0" w:space="0" w:color="auto"/>
        <w:right w:val="none" w:sz="0" w:space="0" w:color="auto"/>
      </w:divBdr>
    </w:div>
    <w:div w:id="93717420">
      <w:bodyDiv w:val="1"/>
      <w:marLeft w:val="0"/>
      <w:marRight w:val="0"/>
      <w:marTop w:val="0"/>
      <w:marBottom w:val="0"/>
      <w:divBdr>
        <w:top w:val="none" w:sz="0" w:space="0" w:color="auto"/>
        <w:left w:val="none" w:sz="0" w:space="0" w:color="auto"/>
        <w:bottom w:val="none" w:sz="0" w:space="0" w:color="auto"/>
        <w:right w:val="none" w:sz="0" w:space="0" w:color="auto"/>
      </w:divBdr>
    </w:div>
    <w:div w:id="105781742">
      <w:bodyDiv w:val="1"/>
      <w:marLeft w:val="0"/>
      <w:marRight w:val="0"/>
      <w:marTop w:val="0"/>
      <w:marBottom w:val="0"/>
      <w:divBdr>
        <w:top w:val="none" w:sz="0" w:space="0" w:color="auto"/>
        <w:left w:val="none" w:sz="0" w:space="0" w:color="auto"/>
        <w:bottom w:val="none" w:sz="0" w:space="0" w:color="auto"/>
        <w:right w:val="none" w:sz="0" w:space="0" w:color="auto"/>
      </w:divBdr>
    </w:div>
    <w:div w:id="107816211">
      <w:bodyDiv w:val="1"/>
      <w:marLeft w:val="0"/>
      <w:marRight w:val="0"/>
      <w:marTop w:val="0"/>
      <w:marBottom w:val="0"/>
      <w:divBdr>
        <w:top w:val="none" w:sz="0" w:space="0" w:color="auto"/>
        <w:left w:val="none" w:sz="0" w:space="0" w:color="auto"/>
        <w:bottom w:val="none" w:sz="0" w:space="0" w:color="auto"/>
        <w:right w:val="none" w:sz="0" w:space="0" w:color="auto"/>
      </w:divBdr>
    </w:div>
    <w:div w:id="112479807">
      <w:bodyDiv w:val="1"/>
      <w:marLeft w:val="0"/>
      <w:marRight w:val="0"/>
      <w:marTop w:val="0"/>
      <w:marBottom w:val="0"/>
      <w:divBdr>
        <w:top w:val="none" w:sz="0" w:space="0" w:color="auto"/>
        <w:left w:val="none" w:sz="0" w:space="0" w:color="auto"/>
        <w:bottom w:val="none" w:sz="0" w:space="0" w:color="auto"/>
        <w:right w:val="none" w:sz="0" w:space="0" w:color="auto"/>
      </w:divBdr>
    </w:div>
    <w:div w:id="112790397">
      <w:bodyDiv w:val="1"/>
      <w:marLeft w:val="0"/>
      <w:marRight w:val="0"/>
      <w:marTop w:val="0"/>
      <w:marBottom w:val="0"/>
      <w:divBdr>
        <w:top w:val="none" w:sz="0" w:space="0" w:color="auto"/>
        <w:left w:val="none" w:sz="0" w:space="0" w:color="auto"/>
        <w:bottom w:val="none" w:sz="0" w:space="0" w:color="auto"/>
        <w:right w:val="none" w:sz="0" w:space="0" w:color="auto"/>
      </w:divBdr>
    </w:div>
    <w:div w:id="126701903">
      <w:bodyDiv w:val="1"/>
      <w:marLeft w:val="0"/>
      <w:marRight w:val="0"/>
      <w:marTop w:val="0"/>
      <w:marBottom w:val="0"/>
      <w:divBdr>
        <w:top w:val="none" w:sz="0" w:space="0" w:color="auto"/>
        <w:left w:val="none" w:sz="0" w:space="0" w:color="auto"/>
        <w:bottom w:val="none" w:sz="0" w:space="0" w:color="auto"/>
        <w:right w:val="none" w:sz="0" w:space="0" w:color="auto"/>
      </w:divBdr>
    </w:div>
    <w:div w:id="135225184">
      <w:bodyDiv w:val="1"/>
      <w:marLeft w:val="0"/>
      <w:marRight w:val="0"/>
      <w:marTop w:val="0"/>
      <w:marBottom w:val="0"/>
      <w:divBdr>
        <w:top w:val="none" w:sz="0" w:space="0" w:color="auto"/>
        <w:left w:val="none" w:sz="0" w:space="0" w:color="auto"/>
        <w:bottom w:val="none" w:sz="0" w:space="0" w:color="auto"/>
        <w:right w:val="none" w:sz="0" w:space="0" w:color="auto"/>
      </w:divBdr>
    </w:div>
    <w:div w:id="143787778">
      <w:bodyDiv w:val="1"/>
      <w:marLeft w:val="0"/>
      <w:marRight w:val="0"/>
      <w:marTop w:val="0"/>
      <w:marBottom w:val="0"/>
      <w:divBdr>
        <w:top w:val="none" w:sz="0" w:space="0" w:color="auto"/>
        <w:left w:val="none" w:sz="0" w:space="0" w:color="auto"/>
        <w:bottom w:val="none" w:sz="0" w:space="0" w:color="auto"/>
        <w:right w:val="none" w:sz="0" w:space="0" w:color="auto"/>
      </w:divBdr>
    </w:div>
    <w:div w:id="149291694">
      <w:bodyDiv w:val="1"/>
      <w:marLeft w:val="0"/>
      <w:marRight w:val="0"/>
      <w:marTop w:val="0"/>
      <w:marBottom w:val="0"/>
      <w:divBdr>
        <w:top w:val="none" w:sz="0" w:space="0" w:color="auto"/>
        <w:left w:val="none" w:sz="0" w:space="0" w:color="auto"/>
        <w:bottom w:val="none" w:sz="0" w:space="0" w:color="auto"/>
        <w:right w:val="none" w:sz="0" w:space="0" w:color="auto"/>
      </w:divBdr>
    </w:div>
    <w:div w:id="194078403">
      <w:bodyDiv w:val="1"/>
      <w:marLeft w:val="0"/>
      <w:marRight w:val="0"/>
      <w:marTop w:val="0"/>
      <w:marBottom w:val="0"/>
      <w:divBdr>
        <w:top w:val="none" w:sz="0" w:space="0" w:color="auto"/>
        <w:left w:val="none" w:sz="0" w:space="0" w:color="auto"/>
        <w:bottom w:val="none" w:sz="0" w:space="0" w:color="auto"/>
        <w:right w:val="none" w:sz="0" w:space="0" w:color="auto"/>
      </w:divBdr>
    </w:div>
    <w:div w:id="214001485">
      <w:bodyDiv w:val="1"/>
      <w:marLeft w:val="0"/>
      <w:marRight w:val="0"/>
      <w:marTop w:val="0"/>
      <w:marBottom w:val="0"/>
      <w:divBdr>
        <w:top w:val="none" w:sz="0" w:space="0" w:color="auto"/>
        <w:left w:val="none" w:sz="0" w:space="0" w:color="auto"/>
        <w:bottom w:val="none" w:sz="0" w:space="0" w:color="auto"/>
        <w:right w:val="none" w:sz="0" w:space="0" w:color="auto"/>
      </w:divBdr>
    </w:div>
    <w:div w:id="215165432">
      <w:bodyDiv w:val="1"/>
      <w:marLeft w:val="0"/>
      <w:marRight w:val="0"/>
      <w:marTop w:val="0"/>
      <w:marBottom w:val="0"/>
      <w:divBdr>
        <w:top w:val="none" w:sz="0" w:space="0" w:color="auto"/>
        <w:left w:val="none" w:sz="0" w:space="0" w:color="auto"/>
        <w:bottom w:val="none" w:sz="0" w:space="0" w:color="auto"/>
        <w:right w:val="none" w:sz="0" w:space="0" w:color="auto"/>
      </w:divBdr>
    </w:div>
    <w:div w:id="220335594">
      <w:bodyDiv w:val="1"/>
      <w:marLeft w:val="0"/>
      <w:marRight w:val="0"/>
      <w:marTop w:val="0"/>
      <w:marBottom w:val="0"/>
      <w:divBdr>
        <w:top w:val="none" w:sz="0" w:space="0" w:color="auto"/>
        <w:left w:val="none" w:sz="0" w:space="0" w:color="auto"/>
        <w:bottom w:val="none" w:sz="0" w:space="0" w:color="auto"/>
        <w:right w:val="none" w:sz="0" w:space="0" w:color="auto"/>
      </w:divBdr>
    </w:div>
    <w:div w:id="223493586">
      <w:bodyDiv w:val="1"/>
      <w:marLeft w:val="0"/>
      <w:marRight w:val="0"/>
      <w:marTop w:val="0"/>
      <w:marBottom w:val="0"/>
      <w:divBdr>
        <w:top w:val="none" w:sz="0" w:space="0" w:color="auto"/>
        <w:left w:val="none" w:sz="0" w:space="0" w:color="auto"/>
        <w:bottom w:val="none" w:sz="0" w:space="0" w:color="auto"/>
        <w:right w:val="none" w:sz="0" w:space="0" w:color="auto"/>
      </w:divBdr>
    </w:div>
    <w:div w:id="227350540">
      <w:bodyDiv w:val="1"/>
      <w:marLeft w:val="0"/>
      <w:marRight w:val="0"/>
      <w:marTop w:val="0"/>
      <w:marBottom w:val="0"/>
      <w:divBdr>
        <w:top w:val="none" w:sz="0" w:space="0" w:color="auto"/>
        <w:left w:val="none" w:sz="0" w:space="0" w:color="auto"/>
        <w:bottom w:val="none" w:sz="0" w:space="0" w:color="auto"/>
        <w:right w:val="none" w:sz="0" w:space="0" w:color="auto"/>
      </w:divBdr>
    </w:div>
    <w:div w:id="239145983">
      <w:bodyDiv w:val="1"/>
      <w:marLeft w:val="0"/>
      <w:marRight w:val="0"/>
      <w:marTop w:val="0"/>
      <w:marBottom w:val="0"/>
      <w:divBdr>
        <w:top w:val="none" w:sz="0" w:space="0" w:color="auto"/>
        <w:left w:val="none" w:sz="0" w:space="0" w:color="auto"/>
        <w:bottom w:val="none" w:sz="0" w:space="0" w:color="auto"/>
        <w:right w:val="none" w:sz="0" w:space="0" w:color="auto"/>
      </w:divBdr>
    </w:div>
    <w:div w:id="265773554">
      <w:bodyDiv w:val="1"/>
      <w:marLeft w:val="0"/>
      <w:marRight w:val="0"/>
      <w:marTop w:val="0"/>
      <w:marBottom w:val="0"/>
      <w:divBdr>
        <w:top w:val="none" w:sz="0" w:space="0" w:color="auto"/>
        <w:left w:val="none" w:sz="0" w:space="0" w:color="auto"/>
        <w:bottom w:val="none" w:sz="0" w:space="0" w:color="auto"/>
        <w:right w:val="none" w:sz="0" w:space="0" w:color="auto"/>
      </w:divBdr>
    </w:div>
    <w:div w:id="281235009">
      <w:bodyDiv w:val="1"/>
      <w:marLeft w:val="0"/>
      <w:marRight w:val="0"/>
      <w:marTop w:val="0"/>
      <w:marBottom w:val="0"/>
      <w:divBdr>
        <w:top w:val="none" w:sz="0" w:space="0" w:color="auto"/>
        <w:left w:val="none" w:sz="0" w:space="0" w:color="auto"/>
        <w:bottom w:val="none" w:sz="0" w:space="0" w:color="auto"/>
        <w:right w:val="none" w:sz="0" w:space="0" w:color="auto"/>
      </w:divBdr>
    </w:div>
    <w:div w:id="291597243">
      <w:bodyDiv w:val="1"/>
      <w:marLeft w:val="0"/>
      <w:marRight w:val="0"/>
      <w:marTop w:val="0"/>
      <w:marBottom w:val="0"/>
      <w:divBdr>
        <w:top w:val="none" w:sz="0" w:space="0" w:color="auto"/>
        <w:left w:val="none" w:sz="0" w:space="0" w:color="auto"/>
        <w:bottom w:val="none" w:sz="0" w:space="0" w:color="auto"/>
        <w:right w:val="none" w:sz="0" w:space="0" w:color="auto"/>
      </w:divBdr>
    </w:div>
    <w:div w:id="299960038">
      <w:bodyDiv w:val="1"/>
      <w:marLeft w:val="0"/>
      <w:marRight w:val="0"/>
      <w:marTop w:val="0"/>
      <w:marBottom w:val="0"/>
      <w:divBdr>
        <w:top w:val="none" w:sz="0" w:space="0" w:color="auto"/>
        <w:left w:val="none" w:sz="0" w:space="0" w:color="auto"/>
        <w:bottom w:val="none" w:sz="0" w:space="0" w:color="auto"/>
        <w:right w:val="none" w:sz="0" w:space="0" w:color="auto"/>
      </w:divBdr>
    </w:div>
    <w:div w:id="301427178">
      <w:bodyDiv w:val="1"/>
      <w:marLeft w:val="0"/>
      <w:marRight w:val="0"/>
      <w:marTop w:val="0"/>
      <w:marBottom w:val="0"/>
      <w:divBdr>
        <w:top w:val="none" w:sz="0" w:space="0" w:color="auto"/>
        <w:left w:val="none" w:sz="0" w:space="0" w:color="auto"/>
        <w:bottom w:val="none" w:sz="0" w:space="0" w:color="auto"/>
        <w:right w:val="none" w:sz="0" w:space="0" w:color="auto"/>
      </w:divBdr>
    </w:div>
    <w:div w:id="301469286">
      <w:bodyDiv w:val="1"/>
      <w:marLeft w:val="0"/>
      <w:marRight w:val="0"/>
      <w:marTop w:val="0"/>
      <w:marBottom w:val="0"/>
      <w:divBdr>
        <w:top w:val="none" w:sz="0" w:space="0" w:color="auto"/>
        <w:left w:val="none" w:sz="0" w:space="0" w:color="auto"/>
        <w:bottom w:val="none" w:sz="0" w:space="0" w:color="auto"/>
        <w:right w:val="none" w:sz="0" w:space="0" w:color="auto"/>
      </w:divBdr>
    </w:div>
    <w:div w:id="303507684">
      <w:bodyDiv w:val="1"/>
      <w:marLeft w:val="0"/>
      <w:marRight w:val="0"/>
      <w:marTop w:val="0"/>
      <w:marBottom w:val="0"/>
      <w:divBdr>
        <w:top w:val="none" w:sz="0" w:space="0" w:color="auto"/>
        <w:left w:val="none" w:sz="0" w:space="0" w:color="auto"/>
        <w:bottom w:val="none" w:sz="0" w:space="0" w:color="auto"/>
        <w:right w:val="none" w:sz="0" w:space="0" w:color="auto"/>
      </w:divBdr>
    </w:div>
    <w:div w:id="307128479">
      <w:bodyDiv w:val="1"/>
      <w:marLeft w:val="0"/>
      <w:marRight w:val="0"/>
      <w:marTop w:val="0"/>
      <w:marBottom w:val="0"/>
      <w:divBdr>
        <w:top w:val="none" w:sz="0" w:space="0" w:color="auto"/>
        <w:left w:val="none" w:sz="0" w:space="0" w:color="auto"/>
        <w:bottom w:val="none" w:sz="0" w:space="0" w:color="auto"/>
        <w:right w:val="none" w:sz="0" w:space="0" w:color="auto"/>
      </w:divBdr>
    </w:div>
    <w:div w:id="324166404">
      <w:bodyDiv w:val="1"/>
      <w:marLeft w:val="0"/>
      <w:marRight w:val="0"/>
      <w:marTop w:val="0"/>
      <w:marBottom w:val="0"/>
      <w:divBdr>
        <w:top w:val="none" w:sz="0" w:space="0" w:color="auto"/>
        <w:left w:val="none" w:sz="0" w:space="0" w:color="auto"/>
        <w:bottom w:val="none" w:sz="0" w:space="0" w:color="auto"/>
        <w:right w:val="none" w:sz="0" w:space="0" w:color="auto"/>
      </w:divBdr>
    </w:div>
    <w:div w:id="342364105">
      <w:bodyDiv w:val="1"/>
      <w:marLeft w:val="0"/>
      <w:marRight w:val="0"/>
      <w:marTop w:val="0"/>
      <w:marBottom w:val="0"/>
      <w:divBdr>
        <w:top w:val="none" w:sz="0" w:space="0" w:color="auto"/>
        <w:left w:val="none" w:sz="0" w:space="0" w:color="auto"/>
        <w:bottom w:val="none" w:sz="0" w:space="0" w:color="auto"/>
        <w:right w:val="none" w:sz="0" w:space="0" w:color="auto"/>
      </w:divBdr>
    </w:div>
    <w:div w:id="349257854">
      <w:bodyDiv w:val="1"/>
      <w:marLeft w:val="0"/>
      <w:marRight w:val="0"/>
      <w:marTop w:val="0"/>
      <w:marBottom w:val="0"/>
      <w:divBdr>
        <w:top w:val="none" w:sz="0" w:space="0" w:color="auto"/>
        <w:left w:val="none" w:sz="0" w:space="0" w:color="auto"/>
        <w:bottom w:val="none" w:sz="0" w:space="0" w:color="auto"/>
        <w:right w:val="none" w:sz="0" w:space="0" w:color="auto"/>
      </w:divBdr>
    </w:div>
    <w:div w:id="369114053">
      <w:bodyDiv w:val="1"/>
      <w:marLeft w:val="0"/>
      <w:marRight w:val="0"/>
      <w:marTop w:val="0"/>
      <w:marBottom w:val="0"/>
      <w:divBdr>
        <w:top w:val="none" w:sz="0" w:space="0" w:color="auto"/>
        <w:left w:val="none" w:sz="0" w:space="0" w:color="auto"/>
        <w:bottom w:val="none" w:sz="0" w:space="0" w:color="auto"/>
        <w:right w:val="none" w:sz="0" w:space="0" w:color="auto"/>
      </w:divBdr>
    </w:div>
    <w:div w:id="374040179">
      <w:bodyDiv w:val="1"/>
      <w:marLeft w:val="0"/>
      <w:marRight w:val="0"/>
      <w:marTop w:val="0"/>
      <w:marBottom w:val="0"/>
      <w:divBdr>
        <w:top w:val="none" w:sz="0" w:space="0" w:color="auto"/>
        <w:left w:val="none" w:sz="0" w:space="0" w:color="auto"/>
        <w:bottom w:val="none" w:sz="0" w:space="0" w:color="auto"/>
        <w:right w:val="none" w:sz="0" w:space="0" w:color="auto"/>
      </w:divBdr>
    </w:div>
    <w:div w:id="375811054">
      <w:bodyDiv w:val="1"/>
      <w:marLeft w:val="0"/>
      <w:marRight w:val="0"/>
      <w:marTop w:val="0"/>
      <w:marBottom w:val="0"/>
      <w:divBdr>
        <w:top w:val="none" w:sz="0" w:space="0" w:color="auto"/>
        <w:left w:val="none" w:sz="0" w:space="0" w:color="auto"/>
        <w:bottom w:val="none" w:sz="0" w:space="0" w:color="auto"/>
        <w:right w:val="none" w:sz="0" w:space="0" w:color="auto"/>
      </w:divBdr>
    </w:div>
    <w:div w:id="376593033">
      <w:bodyDiv w:val="1"/>
      <w:marLeft w:val="0"/>
      <w:marRight w:val="0"/>
      <w:marTop w:val="0"/>
      <w:marBottom w:val="0"/>
      <w:divBdr>
        <w:top w:val="none" w:sz="0" w:space="0" w:color="auto"/>
        <w:left w:val="none" w:sz="0" w:space="0" w:color="auto"/>
        <w:bottom w:val="none" w:sz="0" w:space="0" w:color="auto"/>
        <w:right w:val="none" w:sz="0" w:space="0" w:color="auto"/>
      </w:divBdr>
    </w:div>
    <w:div w:id="377701006">
      <w:bodyDiv w:val="1"/>
      <w:marLeft w:val="0"/>
      <w:marRight w:val="0"/>
      <w:marTop w:val="0"/>
      <w:marBottom w:val="0"/>
      <w:divBdr>
        <w:top w:val="none" w:sz="0" w:space="0" w:color="auto"/>
        <w:left w:val="none" w:sz="0" w:space="0" w:color="auto"/>
        <w:bottom w:val="none" w:sz="0" w:space="0" w:color="auto"/>
        <w:right w:val="none" w:sz="0" w:space="0" w:color="auto"/>
      </w:divBdr>
    </w:div>
    <w:div w:id="379595844">
      <w:bodyDiv w:val="1"/>
      <w:marLeft w:val="0"/>
      <w:marRight w:val="0"/>
      <w:marTop w:val="0"/>
      <w:marBottom w:val="0"/>
      <w:divBdr>
        <w:top w:val="none" w:sz="0" w:space="0" w:color="auto"/>
        <w:left w:val="none" w:sz="0" w:space="0" w:color="auto"/>
        <w:bottom w:val="none" w:sz="0" w:space="0" w:color="auto"/>
        <w:right w:val="none" w:sz="0" w:space="0" w:color="auto"/>
      </w:divBdr>
    </w:div>
    <w:div w:id="380252665">
      <w:bodyDiv w:val="1"/>
      <w:marLeft w:val="0"/>
      <w:marRight w:val="0"/>
      <w:marTop w:val="0"/>
      <w:marBottom w:val="0"/>
      <w:divBdr>
        <w:top w:val="none" w:sz="0" w:space="0" w:color="auto"/>
        <w:left w:val="none" w:sz="0" w:space="0" w:color="auto"/>
        <w:bottom w:val="none" w:sz="0" w:space="0" w:color="auto"/>
        <w:right w:val="none" w:sz="0" w:space="0" w:color="auto"/>
      </w:divBdr>
    </w:div>
    <w:div w:id="381446093">
      <w:bodyDiv w:val="1"/>
      <w:marLeft w:val="0"/>
      <w:marRight w:val="0"/>
      <w:marTop w:val="0"/>
      <w:marBottom w:val="0"/>
      <w:divBdr>
        <w:top w:val="none" w:sz="0" w:space="0" w:color="auto"/>
        <w:left w:val="none" w:sz="0" w:space="0" w:color="auto"/>
        <w:bottom w:val="none" w:sz="0" w:space="0" w:color="auto"/>
        <w:right w:val="none" w:sz="0" w:space="0" w:color="auto"/>
      </w:divBdr>
    </w:div>
    <w:div w:id="383287057">
      <w:bodyDiv w:val="1"/>
      <w:marLeft w:val="0"/>
      <w:marRight w:val="0"/>
      <w:marTop w:val="0"/>
      <w:marBottom w:val="0"/>
      <w:divBdr>
        <w:top w:val="none" w:sz="0" w:space="0" w:color="auto"/>
        <w:left w:val="none" w:sz="0" w:space="0" w:color="auto"/>
        <w:bottom w:val="none" w:sz="0" w:space="0" w:color="auto"/>
        <w:right w:val="none" w:sz="0" w:space="0" w:color="auto"/>
      </w:divBdr>
    </w:div>
    <w:div w:id="408307565">
      <w:bodyDiv w:val="1"/>
      <w:marLeft w:val="0"/>
      <w:marRight w:val="0"/>
      <w:marTop w:val="0"/>
      <w:marBottom w:val="0"/>
      <w:divBdr>
        <w:top w:val="none" w:sz="0" w:space="0" w:color="auto"/>
        <w:left w:val="none" w:sz="0" w:space="0" w:color="auto"/>
        <w:bottom w:val="none" w:sz="0" w:space="0" w:color="auto"/>
        <w:right w:val="none" w:sz="0" w:space="0" w:color="auto"/>
      </w:divBdr>
    </w:div>
    <w:div w:id="416096034">
      <w:bodyDiv w:val="1"/>
      <w:marLeft w:val="0"/>
      <w:marRight w:val="0"/>
      <w:marTop w:val="0"/>
      <w:marBottom w:val="0"/>
      <w:divBdr>
        <w:top w:val="none" w:sz="0" w:space="0" w:color="auto"/>
        <w:left w:val="none" w:sz="0" w:space="0" w:color="auto"/>
        <w:bottom w:val="none" w:sz="0" w:space="0" w:color="auto"/>
        <w:right w:val="none" w:sz="0" w:space="0" w:color="auto"/>
      </w:divBdr>
    </w:div>
    <w:div w:id="420877102">
      <w:bodyDiv w:val="1"/>
      <w:marLeft w:val="0"/>
      <w:marRight w:val="0"/>
      <w:marTop w:val="0"/>
      <w:marBottom w:val="0"/>
      <w:divBdr>
        <w:top w:val="none" w:sz="0" w:space="0" w:color="auto"/>
        <w:left w:val="none" w:sz="0" w:space="0" w:color="auto"/>
        <w:bottom w:val="none" w:sz="0" w:space="0" w:color="auto"/>
        <w:right w:val="none" w:sz="0" w:space="0" w:color="auto"/>
      </w:divBdr>
    </w:div>
    <w:div w:id="433021701">
      <w:bodyDiv w:val="1"/>
      <w:marLeft w:val="0"/>
      <w:marRight w:val="0"/>
      <w:marTop w:val="0"/>
      <w:marBottom w:val="0"/>
      <w:divBdr>
        <w:top w:val="none" w:sz="0" w:space="0" w:color="auto"/>
        <w:left w:val="none" w:sz="0" w:space="0" w:color="auto"/>
        <w:bottom w:val="none" w:sz="0" w:space="0" w:color="auto"/>
        <w:right w:val="none" w:sz="0" w:space="0" w:color="auto"/>
      </w:divBdr>
    </w:div>
    <w:div w:id="491600909">
      <w:bodyDiv w:val="1"/>
      <w:marLeft w:val="0"/>
      <w:marRight w:val="0"/>
      <w:marTop w:val="0"/>
      <w:marBottom w:val="0"/>
      <w:divBdr>
        <w:top w:val="none" w:sz="0" w:space="0" w:color="auto"/>
        <w:left w:val="none" w:sz="0" w:space="0" w:color="auto"/>
        <w:bottom w:val="none" w:sz="0" w:space="0" w:color="auto"/>
        <w:right w:val="none" w:sz="0" w:space="0" w:color="auto"/>
      </w:divBdr>
    </w:div>
    <w:div w:id="495196501">
      <w:bodyDiv w:val="1"/>
      <w:marLeft w:val="0"/>
      <w:marRight w:val="0"/>
      <w:marTop w:val="0"/>
      <w:marBottom w:val="0"/>
      <w:divBdr>
        <w:top w:val="none" w:sz="0" w:space="0" w:color="auto"/>
        <w:left w:val="none" w:sz="0" w:space="0" w:color="auto"/>
        <w:bottom w:val="none" w:sz="0" w:space="0" w:color="auto"/>
        <w:right w:val="none" w:sz="0" w:space="0" w:color="auto"/>
      </w:divBdr>
    </w:div>
    <w:div w:id="499660603">
      <w:bodyDiv w:val="1"/>
      <w:marLeft w:val="0"/>
      <w:marRight w:val="0"/>
      <w:marTop w:val="0"/>
      <w:marBottom w:val="0"/>
      <w:divBdr>
        <w:top w:val="none" w:sz="0" w:space="0" w:color="auto"/>
        <w:left w:val="none" w:sz="0" w:space="0" w:color="auto"/>
        <w:bottom w:val="none" w:sz="0" w:space="0" w:color="auto"/>
        <w:right w:val="none" w:sz="0" w:space="0" w:color="auto"/>
      </w:divBdr>
    </w:div>
    <w:div w:id="499926063">
      <w:bodyDiv w:val="1"/>
      <w:marLeft w:val="0"/>
      <w:marRight w:val="0"/>
      <w:marTop w:val="0"/>
      <w:marBottom w:val="0"/>
      <w:divBdr>
        <w:top w:val="none" w:sz="0" w:space="0" w:color="auto"/>
        <w:left w:val="none" w:sz="0" w:space="0" w:color="auto"/>
        <w:bottom w:val="none" w:sz="0" w:space="0" w:color="auto"/>
        <w:right w:val="none" w:sz="0" w:space="0" w:color="auto"/>
      </w:divBdr>
    </w:div>
    <w:div w:id="505825411">
      <w:bodyDiv w:val="1"/>
      <w:marLeft w:val="0"/>
      <w:marRight w:val="0"/>
      <w:marTop w:val="0"/>
      <w:marBottom w:val="0"/>
      <w:divBdr>
        <w:top w:val="none" w:sz="0" w:space="0" w:color="auto"/>
        <w:left w:val="none" w:sz="0" w:space="0" w:color="auto"/>
        <w:bottom w:val="none" w:sz="0" w:space="0" w:color="auto"/>
        <w:right w:val="none" w:sz="0" w:space="0" w:color="auto"/>
      </w:divBdr>
    </w:div>
    <w:div w:id="509485429">
      <w:bodyDiv w:val="1"/>
      <w:marLeft w:val="0"/>
      <w:marRight w:val="0"/>
      <w:marTop w:val="0"/>
      <w:marBottom w:val="0"/>
      <w:divBdr>
        <w:top w:val="none" w:sz="0" w:space="0" w:color="auto"/>
        <w:left w:val="none" w:sz="0" w:space="0" w:color="auto"/>
        <w:bottom w:val="none" w:sz="0" w:space="0" w:color="auto"/>
        <w:right w:val="none" w:sz="0" w:space="0" w:color="auto"/>
      </w:divBdr>
    </w:div>
    <w:div w:id="526601909">
      <w:bodyDiv w:val="1"/>
      <w:marLeft w:val="0"/>
      <w:marRight w:val="0"/>
      <w:marTop w:val="0"/>
      <w:marBottom w:val="0"/>
      <w:divBdr>
        <w:top w:val="none" w:sz="0" w:space="0" w:color="auto"/>
        <w:left w:val="none" w:sz="0" w:space="0" w:color="auto"/>
        <w:bottom w:val="none" w:sz="0" w:space="0" w:color="auto"/>
        <w:right w:val="none" w:sz="0" w:space="0" w:color="auto"/>
      </w:divBdr>
    </w:div>
    <w:div w:id="546340482">
      <w:bodyDiv w:val="1"/>
      <w:marLeft w:val="0"/>
      <w:marRight w:val="0"/>
      <w:marTop w:val="0"/>
      <w:marBottom w:val="0"/>
      <w:divBdr>
        <w:top w:val="none" w:sz="0" w:space="0" w:color="auto"/>
        <w:left w:val="none" w:sz="0" w:space="0" w:color="auto"/>
        <w:bottom w:val="none" w:sz="0" w:space="0" w:color="auto"/>
        <w:right w:val="none" w:sz="0" w:space="0" w:color="auto"/>
      </w:divBdr>
    </w:div>
    <w:div w:id="549264833">
      <w:bodyDiv w:val="1"/>
      <w:marLeft w:val="0"/>
      <w:marRight w:val="0"/>
      <w:marTop w:val="0"/>
      <w:marBottom w:val="0"/>
      <w:divBdr>
        <w:top w:val="none" w:sz="0" w:space="0" w:color="auto"/>
        <w:left w:val="none" w:sz="0" w:space="0" w:color="auto"/>
        <w:bottom w:val="none" w:sz="0" w:space="0" w:color="auto"/>
        <w:right w:val="none" w:sz="0" w:space="0" w:color="auto"/>
      </w:divBdr>
    </w:div>
    <w:div w:id="564687952">
      <w:bodyDiv w:val="1"/>
      <w:marLeft w:val="0"/>
      <w:marRight w:val="0"/>
      <w:marTop w:val="0"/>
      <w:marBottom w:val="0"/>
      <w:divBdr>
        <w:top w:val="none" w:sz="0" w:space="0" w:color="auto"/>
        <w:left w:val="none" w:sz="0" w:space="0" w:color="auto"/>
        <w:bottom w:val="none" w:sz="0" w:space="0" w:color="auto"/>
        <w:right w:val="none" w:sz="0" w:space="0" w:color="auto"/>
      </w:divBdr>
    </w:div>
    <w:div w:id="579102742">
      <w:bodyDiv w:val="1"/>
      <w:marLeft w:val="0"/>
      <w:marRight w:val="0"/>
      <w:marTop w:val="0"/>
      <w:marBottom w:val="0"/>
      <w:divBdr>
        <w:top w:val="none" w:sz="0" w:space="0" w:color="auto"/>
        <w:left w:val="none" w:sz="0" w:space="0" w:color="auto"/>
        <w:bottom w:val="none" w:sz="0" w:space="0" w:color="auto"/>
        <w:right w:val="none" w:sz="0" w:space="0" w:color="auto"/>
      </w:divBdr>
    </w:div>
    <w:div w:id="591401078">
      <w:bodyDiv w:val="1"/>
      <w:marLeft w:val="0"/>
      <w:marRight w:val="0"/>
      <w:marTop w:val="0"/>
      <w:marBottom w:val="0"/>
      <w:divBdr>
        <w:top w:val="none" w:sz="0" w:space="0" w:color="auto"/>
        <w:left w:val="none" w:sz="0" w:space="0" w:color="auto"/>
        <w:bottom w:val="none" w:sz="0" w:space="0" w:color="auto"/>
        <w:right w:val="none" w:sz="0" w:space="0" w:color="auto"/>
      </w:divBdr>
    </w:div>
    <w:div w:id="600988087">
      <w:bodyDiv w:val="1"/>
      <w:marLeft w:val="0"/>
      <w:marRight w:val="0"/>
      <w:marTop w:val="0"/>
      <w:marBottom w:val="0"/>
      <w:divBdr>
        <w:top w:val="none" w:sz="0" w:space="0" w:color="auto"/>
        <w:left w:val="none" w:sz="0" w:space="0" w:color="auto"/>
        <w:bottom w:val="none" w:sz="0" w:space="0" w:color="auto"/>
        <w:right w:val="none" w:sz="0" w:space="0" w:color="auto"/>
      </w:divBdr>
    </w:div>
    <w:div w:id="603654488">
      <w:bodyDiv w:val="1"/>
      <w:marLeft w:val="0"/>
      <w:marRight w:val="0"/>
      <w:marTop w:val="0"/>
      <w:marBottom w:val="0"/>
      <w:divBdr>
        <w:top w:val="none" w:sz="0" w:space="0" w:color="auto"/>
        <w:left w:val="none" w:sz="0" w:space="0" w:color="auto"/>
        <w:bottom w:val="none" w:sz="0" w:space="0" w:color="auto"/>
        <w:right w:val="none" w:sz="0" w:space="0" w:color="auto"/>
      </w:divBdr>
    </w:div>
    <w:div w:id="632516437">
      <w:bodyDiv w:val="1"/>
      <w:marLeft w:val="0"/>
      <w:marRight w:val="0"/>
      <w:marTop w:val="0"/>
      <w:marBottom w:val="0"/>
      <w:divBdr>
        <w:top w:val="none" w:sz="0" w:space="0" w:color="auto"/>
        <w:left w:val="none" w:sz="0" w:space="0" w:color="auto"/>
        <w:bottom w:val="none" w:sz="0" w:space="0" w:color="auto"/>
        <w:right w:val="none" w:sz="0" w:space="0" w:color="auto"/>
      </w:divBdr>
    </w:div>
    <w:div w:id="634990617">
      <w:bodyDiv w:val="1"/>
      <w:marLeft w:val="0"/>
      <w:marRight w:val="0"/>
      <w:marTop w:val="0"/>
      <w:marBottom w:val="0"/>
      <w:divBdr>
        <w:top w:val="none" w:sz="0" w:space="0" w:color="auto"/>
        <w:left w:val="none" w:sz="0" w:space="0" w:color="auto"/>
        <w:bottom w:val="none" w:sz="0" w:space="0" w:color="auto"/>
        <w:right w:val="none" w:sz="0" w:space="0" w:color="auto"/>
      </w:divBdr>
    </w:div>
    <w:div w:id="643316983">
      <w:bodyDiv w:val="1"/>
      <w:marLeft w:val="0"/>
      <w:marRight w:val="0"/>
      <w:marTop w:val="0"/>
      <w:marBottom w:val="0"/>
      <w:divBdr>
        <w:top w:val="none" w:sz="0" w:space="0" w:color="auto"/>
        <w:left w:val="none" w:sz="0" w:space="0" w:color="auto"/>
        <w:bottom w:val="none" w:sz="0" w:space="0" w:color="auto"/>
        <w:right w:val="none" w:sz="0" w:space="0" w:color="auto"/>
      </w:divBdr>
    </w:div>
    <w:div w:id="643850524">
      <w:bodyDiv w:val="1"/>
      <w:marLeft w:val="0"/>
      <w:marRight w:val="0"/>
      <w:marTop w:val="0"/>
      <w:marBottom w:val="0"/>
      <w:divBdr>
        <w:top w:val="none" w:sz="0" w:space="0" w:color="auto"/>
        <w:left w:val="none" w:sz="0" w:space="0" w:color="auto"/>
        <w:bottom w:val="none" w:sz="0" w:space="0" w:color="auto"/>
        <w:right w:val="none" w:sz="0" w:space="0" w:color="auto"/>
      </w:divBdr>
    </w:div>
    <w:div w:id="647709454">
      <w:bodyDiv w:val="1"/>
      <w:marLeft w:val="0"/>
      <w:marRight w:val="0"/>
      <w:marTop w:val="0"/>
      <w:marBottom w:val="0"/>
      <w:divBdr>
        <w:top w:val="none" w:sz="0" w:space="0" w:color="auto"/>
        <w:left w:val="none" w:sz="0" w:space="0" w:color="auto"/>
        <w:bottom w:val="none" w:sz="0" w:space="0" w:color="auto"/>
        <w:right w:val="none" w:sz="0" w:space="0" w:color="auto"/>
      </w:divBdr>
    </w:div>
    <w:div w:id="655963925">
      <w:bodyDiv w:val="1"/>
      <w:marLeft w:val="0"/>
      <w:marRight w:val="0"/>
      <w:marTop w:val="0"/>
      <w:marBottom w:val="0"/>
      <w:divBdr>
        <w:top w:val="none" w:sz="0" w:space="0" w:color="auto"/>
        <w:left w:val="none" w:sz="0" w:space="0" w:color="auto"/>
        <w:bottom w:val="none" w:sz="0" w:space="0" w:color="auto"/>
        <w:right w:val="none" w:sz="0" w:space="0" w:color="auto"/>
      </w:divBdr>
    </w:div>
    <w:div w:id="662271338">
      <w:bodyDiv w:val="1"/>
      <w:marLeft w:val="0"/>
      <w:marRight w:val="0"/>
      <w:marTop w:val="0"/>
      <w:marBottom w:val="0"/>
      <w:divBdr>
        <w:top w:val="none" w:sz="0" w:space="0" w:color="auto"/>
        <w:left w:val="none" w:sz="0" w:space="0" w:color="auto"/>
        <w:bottom w:val="none" w:sz="0" w:space="0" w:color="auto"/>
        <w:right w:val="none" w:sz="0" w:space="0" w:color="auto"/>
      </w:divBdr>
    </w:div>
    <w:div w:id="670840721">
      <w:bodyDiv w:val="1"/>
      <w:marLeft w:val="0"/>
      <w:marRight w:val="0"/>
      <w:marTop w:val="0"/>
      <w:marBottom w:val="0"/>
      <w:divBdr>
        <w:top w:val="none" w:sz="0" w:space="0" w:color="auto"/>
        <w:left w:val="none" w:sz="0" w:space="0" w:color="auto"/>
        <w:bottom w:val="none" w:sz="0" w:space="0" w:color="auto"/>
        <w:right w:val="none" w:sz="0" w:space="0" w:color="auto"/>
      </w:divBdr>
    </w:div>
    <w:div w:id="681516927">
      <w:bodyDiv w:val="1"/>
      <w:marLeft w:val="0"/>
      <w:marRight w:val="0"/>
      <w:marTop w:val="0"/>
      <w:marBottom w:val="0"/>
      <w:divBdr>
        <w:top w:val="none" w:sz="0" w:space="0" w:color="auto"/>
        <w:left w:val="none" w:sz="0" w:space="0" w:color="auto"/>
        <w:bottom w:val="none" w:sz="0" w:space="0" w:color="auto"/>
        <w:right w:val="none" w:sz="0" w:space="0" w:color="auto"/>
      </w:divBdr>
    </w:div>
    <w:div w:id="686951317">
      <w:bodyDiv w:val="1"/>
      <w:marLeft w:val="0"/>
      <w:marRight w:val="0"/>
      <w:marTop w:val="0"/>
      <w:marBottom w:val="0"/>
      <w:divBdr>
        <w:top w:val="none" w:sz="0" w:space="0" w:color="auto"/>
        <w:left w:val="none" w:sz="0" w:space="0" w:color="auto"/>
        <w:bottom w:val="none" w:sz="0" w:space="0" w:color="auto"/>
        <w:right w:val="none" w:sz="0" w:space="0" w:color="auto"/>
      </w:divBdr>
    </w:div>
    <w:div w:id="692345186">
      <w:bodyDiv w:val="1"/>
      <w:marLeft w:val="0"/>
      <w:marRight w:val="0"/>
      <w:marTop w:val="0"/>
      <w:marBottom w:val="0"/>
      <w:divBdr>
        <w:top w:val="none" w:sz="0" w:space="0" w:color="auto"/>
        <w:left w:val="none" w:sz="0" w:space="0" w:color="auto"/>
        <w:bottom w:val="none" w:sz="0" w:space="0" w:color="auto"/>
        <w:right w:val="none" w:sz="0" w:space="0" w:color="auto"/>
      </w:divBdr>
    </w:div>
    <w:div w:id="701634026">
      <w:bodyDiv w:val="1"/>
      <w:marLeft w:val="0"/>
      <w:marRight w:val="0"/>
      <w:marTop w:val="0"/>
      <w:marBottom w:val="0"/>
      <w:divBdr>
        <w:top w:val="none" w:sz="0" w:space="0" w:color="auto"/>
        <w:left w:val="none" w:sz="0" w:space="0" w:color="auto"/>
        <w:bottom w:val="none" w:sz="0" w:space="0" w:color="auto"/>
        <w:right w:val="none" w:sz="0" w:space="0" w:color="auto"/>
      </w:divBdr>
    </w:div>
    <w:div w:id="715544237">
      <w:bodyDiv w:val="1"/>
      <w:marLeft w:val="0"/>
      <w:marRight w:val="0"/>
      <w:marTop w:val="0"/>
      <w:marBottom w:val="0"/>
      <w:divBdr>
        <w:top w:val="none" w:sz="0" w:space="0" w:color="auto"/>
        <w:left w:val="none" w:sz="0" w:space="0" w:color="auto"/>
        <w:bottom w:val="none" w:sz="0" w:space="0" w:color="auto"/>
        <w:right w:val="none" w:sz="0" w:space="0" w:color="auto"/>
      </w:divBdr>
    </w:div>
    <w:div w:id="728573582">
      <w:bodyDiv w:val="1"/>
      <w:marLeft w:val="0"/>
      <w:marRight w:val="0"/>
      <w:marTop w:val="0"/>
      <w:marBottom w:val="0"/>
      <w:divBdr>
        <w:top w:val="none" w:sz="0" w:space="0" w:color="auto"/>
        <w:left w:val="none" w:sz="0" w:space="0" w:color="auto"/>
        <w:bottom w:val="none" w:sz="0" w:space="0" w:color="auto"/>
        <w:right w:val="none" w:sz="0" w:space="0" w:color="auto"/>
      </w:divBdr>
    </w:div>
    <w:div w:id="740715386">
      <w:bodyDiv w:val="1"/>
      <w:marLeft w:val="0"/>
      <w:marRight w:val="0"/>
      <w:marTop w:val="0"/>
      <w:marBottom w:val="0"/>
      <w:divBdr>
        <w:top w:val="none" w:sz="0" w:space="0" w:color="auto"/>
        <w:left w:val="none" w:sz="0" w:space="0" w:color="auto"/>
        <w:bottom w:val="none" w:sz="0" w:space="0" w:color="auto"/>
        <w:right w:val="none" w:sz="0" w:space="0" w:color="auto"/>
      </w:divBdr>
    </w:div>
    <w:div w:id="752748283">
      <w:bodyDiv w:val="1"/>
      <w:marLeft w:val="0"/>
      <w:marRight w:val="0"/>
      <w:marTop w:val="0"/>
      <w:marBottom w:val="0"/>
      <w:divBdr>
        <w:top w:val="none" w:sz="0" w:space="0" w:color="auto"/>
        <w:left w:val="none" w:sz="0" w:space="0" w:color="auto"/>
        <w:bottom w:val="none" w:sz="0" w:space="0" w:color="auto"/>
        <w:right w:val="none" w:sz="0" w:space="0" w:color="auto"/>
      </w:divBdr>
    </w:div>
    <w:div w:id="754476529">
      <w:bodyDiv w:val="1"/>
      <w:marLeft w:val="0"/>
      <w:marRight w:val="0"/>
      <w:marTop w:val="0"/>
      <w:marBottom w:val="0"/>
      <w:divBdr>
        <w:top w:val="none" w:sz="0" w:space="0" w:color="auto"/>
        <w:left w:val="none" w:sz="0" w:space="0" w:color="auto"/>
        <w:bottom w:val="none" w:sz="0" w:space="0" w:color="auto"/>
        <w:right w:val="none" w:sz="0" w:space="0" w:color="auto"/>
      </w:divBdr>
    </w:div>
    <w:div w:id="756709553">
      <w:bodyDiv w:val="1"/>
      <w:marLeft w:val="0"/>
      <w:marRight w:val="0"/>
      <w:marTop w:val="0"/>
      <w:marBottom w:val="0"/>
      <w:divBdr>
        <w:top w:val="none" w:sz="0" w:space="0" w:color="auto"/>
        <w:left w:val="none" w:sz="0" w:space="0" w:color="auto"/>
        <w:bottom w:val="none" w:sz="0" w:space="0" w:color="auto"/>
        <w:right w:val="none" w:sz="0" w:space="0" w:color="auto"/>
      </w:divBdr>
    </w:div>
    <w:div w:id="762843219">
      <w:bodyDiv w:val="1"/>
      <w:marLeft w:val="0"/>
      <w:marRight w:val="0"/>
      <w:marTop w:val="0"/>
      <w:marBottom w:val="0"/>
      <w:divBdr>
        <w:top w:val="none" w:sz="0" w:space="0" w:color="auto"/>
        <w:left w:val="none" w:sz="0" w:space="0" w:color="auto"/>
        <w:bottom w:val="none" w:sz="0" w:space="0" w:color="auto"/>
        <w:right w:val="none" w:sz="0" w:space="0" w:color="auto"/>
      </w:divBdr>
    </w:div>
    <w:div w:id="764036703">
      <w:bodyDiv w:val="1"/>
      <w:marLeft w:val="0"/>
      <w:marRight w:val="0"/>
      <w:marTop w:val="0"/>
      <w:marBottom w:val="0"/>
      <w:divBdr>
        <w:top w:val="none" w:sz="0" w:space="0" w:color="auto"/>
        <w:left w:val="none" w:sz="0" w:space="0" w:color="auto"/>
        <w:bottom w:val="none" w:sz="0" w:space="0" w:color="auto"/>
        <w:right w:val="none" w:sz="0" w:space="0" w:color="auto"/>
      </w:divBdr>
    </w:div>
    <w:div w:id="787234296">
      <w:bodyDiv w:val="1"/>
      <w:marLeft w:val="0"/>
      <w:marRight w:val="0"/>
      <w:marTop w:val="0"/>
      <w:marBottom w:val="0"/>
      <w:divBdr>
        <w:top w:val="none" w:sz="0" w:space="0" w:color="auto"/>
        <w:left w:val="none" w:sz="0" w:space="0" w:color="auto"/>
        <w:bottom w:val="none" w:sz="0" w:space="0" w:color="auto"/>
        <w:right w:val="none" w:sz="0" w:space="0" w:color="auto"/>
      </w:divBdr>
    </w:div>
    <w:div w:id="804543737">
      <w:bodyDiv w:val="1"/>
      <w:marLeft w:val="0"/>
      <w:marRight w:val="0"/>
      <w:marTop w:val="0"/>
      <w:marBottom w:val="0"/>
      <w:divBdr>
        <w:top w:val="none" w:sz="0" w:space="0" w:color="auto"/>
        <w:left w:val="none" w:sz="0" w:space="0" w:color="auto"/>
        <w:bottom w:val="none" w:sz="0" w:space="0" w:color="auto"/>
        <w:right w:val="none" w:sz="0" w:space="0" w:color="auto"/>
      </w:divBdr>
    </w:div>
    <w:div w:id="809984036">
      <w:bodyDiv w:val="1"/>
      <w:marLeft w:val="0"/>
      <w:marRight w:val="0"/>
      <w:marTop w:val="0"/>
      <w:marBottom w:val="0"/>
      <w:divBdr>
        <w:top w:val="none" w:sz="0" w:space="0" w:color="auto"/>
        <w:left w:val="none" w:sz="0" w:space="0" w:color="auto"/>
        <w:bottom w:val="none" w:sz="0" w:space="0" w:color="auto"/>
        <w:right w:val="none" w:sz="0" w:space="0" w:color="auto"/>
      </w:divBdr>
    </w:div>
    <w:div w:id="823812332">
      <w:bodyDiv w:val="1"/>
      <w:marLeft w:val="0"/>
      <w:marRight w:val="0"/>
      <w:marTop w:val="0"/>
      <w:marBottom w:val="0"/>
      <w:divBdr>
        <w:top w:val="none" w:sz="0" w:space="0" w:color="auto"/>
        <w:left w:val="none" w:sz="0" w:space="0" w:color="auto"/>
        <w:bottom w:val="none" w:sz="0" w:space="0" w:color="auto"/>
        <w:right w:val="none" w:sz="0" w:space="0" w:color="auto"/>
      </w:divBdr>
    </w:div>
    <w:div w:id="843864404">
      <w:bodyDiv w:val="1"/>
      <w:marLeft w:val="0"/>
      <w:marRight w:val="0"/>
      <w:marTop w:val="0"/>
      <w:marBottom w:val="0"/>
      <w:divBdr>
        <w:top w:val="none" w:sz="0" w:space="0" w:color="auto"/>
        <w:left w:val="none" w:sz="0" w:space="0" w:color="auto"/>
        <w:bottom w:val="none" w:sz="0" w:space="0" w:color="auto"/>
        <w:right w:val="none" w:sz="0" w:space="0" w:color="auto"/>
      </w:divBdr>
    </w:div>
    <w:div w:id="844320890">
      <w:bodyDiv w:val="1"/>
      <w:marLeft w:val="0"/>
      <w:marRight w:val="0"/>
      <w:marTop w:val="0"/>
      <w:marBottom w:val="0"/>
      <w:divBdr>
        <w:top w:val="none" w:sz="0" w:space="0" w:color="auto"/>
        <w:left w:val="none" w:sz="0" w:space="0" w:color="auto"/>
        <w:bottom w:val="none" w:sz="0" w:space="0" w:color="auto"/>
        <w:right w:val="none" w:sz="0" w:space="0" w:color="auto"/>
      </w:divBdr>
    </w:div>
    <w:div w:id="846099540">
      <w:bodyDiv w:val="1"/>
      <w:marLeft w:val="0"/>
      <w:marRight w:val="0"/>
      <w:marTop w:val="0"/>
      <w:marBottom w:val="0"/>
      <w:divBdr>
        <w:top w:val="none" w:sz="0" w:space="0" w:color="auto"/>
        <w:left w:val="none" w:sz="0" w:space="0" w:color="auto"/>
        <w:bottom w:val="none" w:sz="0" w:space="0" w:color="auto"/>
        <w:right w:val="none" w:sz="0" w:space="0" w:color="auto"/>
      </w:divBdr>
    </w:div>
    <w:div w:id="846748079">
      <w:bodyDiv w:val="1"/>
      <w:marLeft w:val="0"/>
      <w:marRight w:val="0"/>
      <w:marTop w:val="0"/>
      <w:marBottom w:val="0"/>
      <w:divBdr>
        <w:top w:val="none" w:sz="0" w:space="0" w:color="auto"/>
        <w:left w:val="none" w:sz="0" w:space="0" w:color="auto"/>
        <w:bottom w:val="none" w:sz="0" w:space="0" w:color="auto"/>
        <w:right w:val="none" w:sz="0" w:space="0" w:color="auto"/>
      </w:divBdr>
    </w:div>
    <w:div w:id="848107675">
      <w:bodyDiv w:val="1"/>
      <w:marLeft w:val="0"/>
      <w:marRight w:val="0"/>
      <w:marTop w:val="0"/>
      <w:marBottom w:val="0"/>
      <w:divBdr>
        <w:top w:val="none" w:sz="0" w:space="0" w:color="auto"/>
        <w:left w:val="none" w:sz="0" w:space="0" w:color="auto"/>
        <w:bottom w:val="none" w:sz="0" w:space="0" w:color="auto"/>
        <w:right w:val="none" w:sz="0" w:space="0" w:color="auto"/>
      </w:divBdr>
    </w:div>
    <w:div w:id="858784760">
      <w:bodyDiv w:val="1"/>
      <w:marLeft w:val="0"/>
      <w:marRight w:val="0"/>
      <w:marTop w:val="0"/>
      <w:marBottom w:val="0"/>
      <w:divBdr>
        <w:top w:val="none" w:sz="0" w:space="0" w:color="auto"/>
        <w:left w:val="none" w:sz="0" w:space="0" w:color="auto"/>
        <w:bottom w:val="none" w:sz="0" w:space="0" w:color="auto"/>
        <w:right w:val="none" w:sz="0" w:space="0" w:color="auto"/>
      </w:divBdr>
    </w:div>
    <w:div w:id="860709143">
      <w:bodyDiv w:val="1"/>
      <w:marLeft w:val="0"/>
      <w:marRight w:val="0"/>
      <w:marTop w:val="0"/>
      <w:marBottom w:val="0"/>
      <w:divBdr>
        <w:top w:val="none" w:sz="0" w:space="0" w:color="auto"/>
        <w:left w:val="none" w:sz="0" w:space="0" w:color="auto"/>
        <w:bottom w:val="none" w:sz="0" w:space="0" w:color="auto"/>
        <w:right w:val="none" w:sz="0" w:space="0" w:color="auto"/>
      </w:divBdr>
    </w:div>
    <w:div w:id="865673715">
      <w:bodyDiv w:val="1"/>
      <w:marLeft w:val="0"/>
      <w:marRight w:val="0"/>
      <w:marTop w:val="0"/>
      <w:marBottom w:val="0"/>
      <w:divBdr>
        <w:top w:val="none" w:sz="0" w:space="0" w:color="auto"/>
        <w:left w:val="none" w:sz="0" w:space="0" w:color="auto"/>
        <w:bottom w:val="none" w:sz="0" w:space="0" w:color="auto"/>
        <w:right w:val="none" w:sz="0" w:space="0" w:color="auto"/>
      </w:divBdr>
    </w:div>
    <w:div w:id="865866893">
      <w:bodyDiv w:val="1"/>
      <w:marLeft w:val="0"/>
      <w:marRight w:val="0"/>
      <w:marTop w:val="0"/>
      <w:marBottom w:val="0"/>
      <w:divBdr>
        <w:top w:val="none" w:sz="0" w:space="0" w:color="auto"/>
        <w:left w:val="none" w:sz="0" w:space="0" w:color="auto"/>
        <w:bottom w:val="none" w:sz="0" w:space="0" w:color="auto"/>
        <w:right w:val="none" w:sz="0" w:space="0" w:color="auto"/>
      </w:divBdr>
    </w:div>
    <w:div w:id="866605056">
      <w:bodyDiv w:val="1"/>
      <w:marLeft w:val="0"/>
      <w:marRight w:val="0"/>
      <w:marTop w:val="0"/>
      <w:marBottom w:val="0"/>
      <w:divBdr>
        <w:top w:val="none" w:sz="0" w:space="0" w:color="auto"/>
        <w:left w:val="none" w:sz="0" w:space="0" w:color="auto"/>
        <w:bottom w:val="none" w:sz="0" w:space="0" w:color="auto"/>
        <w:right w:val="none" w:sz="0" w:space="0" w:color="auto"/>
      </w:divBdr>
    </w:div>
    <w:div w:id="874924672">
      <w:bodyDiv w:val="1"/>
      <w:marLeft w:val="0"/>
      <w:marRight w:val="0"/>
      <w:marTop w:val="0"/>
      <w:marBottom w:val="0"/>
      <w:divBdr>
        <w:top w:val="none" w:sz="0" w:space="0" w:color="auto"/>
        <w:left w:val="none" w:sz="0" w:space="0" w:color="auto"/>
        <w:bottom w:val="none" w:sz="0" w:space="0" w:color="auto"/>
        <w:right w:val="none" w:sz="0" w:space="0" w:color="auto"/>
      </w:divBdr>
    </w:div>
    <w:div w:id="877864155">
      <w:bodyDiv w:val="1"/>
      <w:marLeft w:val="0"/>
      <w:marRight w:val="0"/>
      <w:marTop w:val="0"/>
      <w:marBottom w:val="0"/>
      <w:divBdr>
        <w:top w:val="none" w:sz="0" w:space="0" w:color="auto"/>
        <w:left w:val="none" w:sz="0" w:space="0" w:color="auto"/>
        <w:bottom w:val="none" w:sz="0" w:space="0" w:color="auto"/>
        <w:right w:val="none" w:sz="0" w:space="0" w:color="auto"/>
      </w:divBdr>
    </w:div>
    <w:div w:id="882445369">
      <w:bodyDiv w:val="1"/>
      <w:marLeft w:val="0"/>
      <w:marRight w:val="0"/>
      <w:marTop w:val="0"/>
      <w:marBottom w:val="0"/>
      <w:divBdr>
        <w:top w:val="none" w:sz="0" w:space="0" w:color="auto"/>
        <w:left w:val="none" w:sz="0" w:space="0" w:color="auto"/>
        <w:bottom w:val="none" w:sz="0" w:space="0" w:color="auto"/>
        <w:right w:val="none" w:sz="0" w:space="0" w:color="auto"/>
      </w:divBdr>
    </w:div>
    <w:div w:id="888960717">
      <w:bodyDiv w:val="1"/>
      <w:marLeft w:val="0"/>
      <w:marRight w:val="0"/>
      <w:marTop w:val="0"/>
      <w:marBottom w:val="0"/>
      <w:divBdr>
        <w:top w:val="none" w:sz="0" w:space="0" w:color="auto"/>
        <w:left w:val="none" w:sz="0" w:space="0" w:color="auto"/>
        <w:bottom w:val="none" w:sz="0" w:space="0" w:color="auto"/>
        <w:right w:val="none" w:sz="0" w:space="0" w:color="auto"/>
      </w:divBdr>
    </w:div>
    <w:div w:id="890925673">
      <w:bodyDiv w:val="1"/>
      <w:marLeft w:val="0"/>
      <w:marRight w:val="0"/>
      <w:marTop w:val="0"/>
      <w:marBottom w:val="0"/>
      <w:divBdr>
        <w:top w:val="none" w:sz="0" w:space="0" w:color="auto"/>
        <w:left w:val="none" w:sz="0" w:space="0" w:color="auto"/>
        <w:bottom w:val="none" w:sz="0" w:space="0" w:color="auto"/>
        <w:right w:val="none" w:sz="0" w:space="0" w:color="auto"/>
      </w:divBdr>
    </w:div>
    <w:div w:id="891889418">
      <w:bodyDiv w:val="1"/>
      <w:marLeft w:val="0"/>
      <w:marRight w:val="0"/>
      <w:marTop w:val="0"/>
      <w:marBottom w:val="0"/>
      <w:divBdr>
        <w:top w:val="none" w:sz="0" w:space="0" w:color="auto"/>
        <w:left w:val="none" w:sz="0" w:space="0" w:color="auto"/>
        <w:bottom w:val="none" w:sz="0" w:space="0" w:color="auto"/>
        <w:right w:val="none" w:sz="0" w:space="0" w:color="auto"/>
      </w:divBdr>
    </w:div>
    <w:div w:id="894508718">
      <w:bodyDiv w:val="1"/>
      <w:marLeft w:val="0"/>
      <w:marRight w:val="0"/>
      <w:marTop w:val="0"/>
      <w:marBottom w:val="0"/>
      <w:divBdr>
        <w:top w:val="none" w:sz="0" w:space="0" w:color="auto"/>
        <w:left w:val="none" w:sz="0" w:space="0" w:color="auto"/>
        <w:bottom w:val="none" w:sz="0" w:space="0" w:color="auto"/>
        <w:right w:val="none" w:sz="0" w:space="0" w:color="auto"/>
      </w:divBdr>
    </w:div>
    <w:div w:id="895504870">
      <w:bodyDiv w:val="1"/>
      <w:marLeft w:val="0"/>
      <w:marRight w:val="0"/>
      <w:marTop w:val="0"/>
      <w:marBottom w:val="0"/>
      <w:divBdr>
        <w:top w:val="none" w:sz="0" w:space="0" w:color="auto"/>
        <w:left w:val="none" w:sz="0" w:space="0" w:color="auto"/>
        <w:bottom w:val="none" w:sz="0" w:space="0" w:color="auto"/>
        <w:right w:val="none" w:sz="0" w:space="0" w:color="auto"/>
      </w:divBdr>
    </w:div>
    <w:div w:id="910193658">
      <w:bodyDiv w:val="1"/>
      <w:marLeft w:val="0"/>
      <w:marRight w:val="0"/>
      <w:marTop w:val="0"/>
      <w:marBottom w:val="0"/>
      <w:divBdr>
        <w:top w:val="none" w:sz="0" w:space="0" w:color="auto"/>
        <w:left w:val="none" w:sz="0" w:space="0" w:color="auto"/>
        <w:bottom w:val="none" w:sz="0" w:space="0" w:color="auto"/>
        <w:right w:val="none" w:sz="0" w:space="0" w:color="auto"/>
      </w:divBdr>
    </w:div>
    <w:div w:id="919798616">
      <w:bodyDiv w:val="1"/>
      <w:marLeft w:val="0"/>
      <w:marRight w:val="0"/>
      <w:marTop w:val="0"/>
      <w:marBottom w:val="0"/>
      <w:divBdr>
        <w:top w:val="none" w:sz="0" w:space="0" w:color="auto"/>
        <w:left w:val="none" w:sz="0" w:space="0" w:color="auto"/>
        <w:bottom w:val="none" w:sz="0" w:space="0" w:color="auto"/>
        <w:right w:val="none" w:sz="0" w:space="0" w:color="auto"/>
      </w:divBdr>
    </w:div>
    <w:div w:id="932931747">
      <w:bodyDiv w:val="1"/>
      <w:marLeft w:val="0"/>
      <w:marRight w:val="0"/>
      <w:marTop w:val="0"/>
      <w:marBottom w:val="0"/>
      <w:divBdr>
        <w:top w:val="none" w:sz="0" w:space="0" w:color="auto"/>
        <w:left w:val="none" w:sz="0" w:space="0" w:color="auto"/>
        <w:bottom w:val="none" w:sz="0" w:space="0" w:color="auto"/>
        <w:right w:val="none" w:sz="0" w:space="0" w:color="auto"/>
      </w:divBdr>
    </w:div>
    <w:div w:id="938950176">
      <w:bodyDiv w:val="1"/>
      <w:marLeft w:val="0"/>
      <w:marRight w:val="0"/>
      <w:marTop w:val="0"/>
      <w:marBottom w:val="0"/>
      <w:divBdr>
        <w:top w:val="none" w:sz="0" w:space="0" w:color="auto"/>
        <w:left w:val="none" w:sz="0" w:space="0" w:color="auto"/>
        <w:bottom w:val="none" w:sz="0" w:space="0" w:color="auto"/>
        <w:right w:val="none" w:sz="0" w:space="0" w:color="auto"/>
      </w:divBdr>
    </w:div>
    <w:div w:id="952131642">
      <w:bodyDiv w:val="1"/>
      <w:marLeft w:val="0"/>
      <w:marRight w:val="0"/>
      <w:marTop w:val="0"/>
      <w:marBottom w:val="0"/>
      <w:divBdr>
        <w:top w:val="none" w:sz="0" w:space="0" w:color="auto"/>
        <w:left w:val="none" w:sz="0" w:space="0" w:color="auto"/>
        <w:bottom w:val="none" w:sz="0" w:space="0" w:color="auto"/>
        <w:right w:val="none" w:sz="0" w:space="0" w:color="auto"/>
      </w:divBdr>
    </w:div>
    <w:div w:id="961038939">
      <w:bodyDiv w:val="1"/>
      <w:marLeft w:val="0"/>
      <w:marRight w:val="0"/>
      <w:marTop w:val="0"/>
      <w:marBottom w:val="0"/>
      <w:divBdr>
        <w:top w:val="none" w:sz="0" w:space="0" w:color="auto"/>
        <w:left w:val="none" w:sz="0" w:space="0" w:color="auto"/>
        <w:bottom w:val="none" w:sz="0" w:space="0" w:color="auto"/>
        <w:right w:val="none" w:sz="0" w:space="0" w:color="auto"/>
      </w:divBdr>
    </w:div>
    <w:div w:id="962419157">
      <w:bodyDiv w:val="1"/>
      <w:marLeft w:val="0"/>
      <w:marRight w:val="0"/>
      <w:marTop w:val="0"/>
      <w:marBottom w:val="0"/>
      <w:divBdr>
        <w:top w:val="none" w:sz="0" w:space="0" w:color="auto"/>
        <w:left w:val="none" w:sz="0" w:space="0" w:color="auto"/>
        <w:bottom w:val="none" w:sz="0" w:space="0" w:color="auto"/>
        <w:right w:val="none" w:sz="0" w:space="0" w:color="auto"/>
      </w:divBdr>
    </w:div>
    <w:div w:id="975184097">
      <w:bodyDiv w:val="1"/>
      <w:marLeft w:val="0"/>
      <w:marRight w:val="0"/>
      <w:marTop w:val="0"/>
      <w:marBottom w:val="0"/>
      <w:divBdr>
        <w:top w:val="none" w:sz="0" w:space="0" w:color="auto"/>
        <w:left w:val="none" w:sz="0" w:space="0" w:color="auto"/>
        <w:bottom w:val="none" w:sz="0" w:space="0" w:color="auto"/>
        <w:right w:val="none" w:sz="0" w:space="0" w:color="auto"/>
      </w:divBdr>
    </w:div>
    <w:div w:id="985086480">
      <w:bodyDiv w:val="1"/>
      <w:marLeft w:val="0"/>
      <w:marRight w:val="0"/>
      <w:marTop w:val="0"/>
      <w:marBottom w:val="0"/>
      <w:divBdr>
        <w:top w:val="none" w:sz="0" w:space="0" w:color="auto"/>
        <w:left w:val="none" w:sz="0" w:space="0" w:color="auto"/>
        <w:bottom w:val="none" w:sz="0" w:space="0" w:color="auto"/>
        <w:right w:val="none" w:sz="0" w:space="0" w:color="auto"/>
      </w:divBdr>
    </w:div>
    <w:div w:id="1000964041">
      <w:bodyDiv w:val="1"/>
      <w:marLeft w:val="0"/>
      <w:marRight w:val="0"/>
      <w:marTop w:val="0"/>
      <w:marBottom w:val="0"/>
      <w:divBdr>
        <w:top w:val="none" w:sz="0" w:space="0" w:color="auto"/>
        <w:left w:val="none" w:sz="0" w:space="0" w:color="auto"/>
        <w:bottom w:val="none" w:sz="0" w:space="0" w:color="auto"/>
        <w:right w:val="none" w:sz="0" w:space="0" w:color="auto"/>
      </w:divBdr>
    </w:div>
    <w:div w:id="1001353810">
      <w:bodyDiv w:val="1"/>
      <w:marLeft w:val="0"/>
      <w:marRight w:val="0"/>
      <w:marTop w:val="0"/>
      <w:marBottom w:val="0"/>
      <w:divBdr>
        <w:top w:val="none" w:sz="0" w:space="0" w:color="auto"/>
        <w:left w:val="none" w:sz="0" w:space="0" w:color="auto"/>
        <w:bottom w:val="none" w:sz="0" w:space="0" w:color="auto"/>
        <w:right w:val="none" w:sz="0" w:space="0" w:color="auto"/>
      </w:divBdr>
    </w:div>
    <w:div w:id="1036152937">
      <w:bodyDiv w:val="1"/>
      <w:marLeft w:val="0"/>
      <w:marRight w:val="0"/>
      <w:marTop w:val="0"/>
      <w:marBottom w:val="0"/>
      <w:divBdr>
        <w:top w:val="none" w:sz="0" w:space="0" w:color="auto"/>
        <w:left w:val="none" w:sz="0" w:space="0" w:color="auto"/>
        <w:bottom w:val="none" w:sz="0" w:space="0" w:color="auto"/>
        <w:right w:val="none" w:sz="0" w:space="0" w:color="auto"/>
      </w:divBdr>
    </w:div>
    <w:div w:id="1043408788">
      <w:bodyDiv w:val="1"/>
      <w:marLeft w:val="0"/>
      <w:marRight w:val="0"/>
      <w:marTop w:val="0"/>
      <w:marBottom w:val="0"/>
      <w:divBdr>
        <w:top w:val="none" w:sz="0" w:space="0" w:color="auto"/>
        <w:left w:val="none" w:sz="0" w:space="0" w:color="auto"/>
        <w:bottom w:val="none" w:sz="0" w:space="0" w:color="auto"/>
        <w:right w:val="none" w:sz="0" w:space="0" w:color="auto"/>
      </w:divBdr>
    </w:div>
    <w:div w:id="1045833732">
      <w:bodyDiv w:val="1"/>
      <w:marLeft w:val="0"/>
      <w:marRight w:val="0"/>
      <w:marTop w:val="0"/>
      <w:marBottom w:val="0"/>
      <w:divBdr>
        <w:top w:val="none" w:sz="0" w:space="0" w:color="auto"/>
        <w:left w:val="none" w:sz="0" w:space="0" w:color="auto"/>
        <w:bottom w:val="none" w:sz="0" w:space="0" w:color="auto"/>
        <w:right w:val="none" w:sz="0" w:space="0" w:color="auto"/>
      </w:divBdr>
    </w:div>
    <w:div w:id="1053625014">
      <w:bodyDiv w:val="1"/>
      <w:marLeft w:val="0"/>
      <w:marRight w:val="0"/>
      <w:marTop w:val="0"/>
      <w:marBottom w:val="0"/>
      <w:divBdr>
        <w:top w:val="none" w:sz="0" w:space="0" w:color="auto"/>
        <w:left w:val="none" w:sz="0" w:space="0" w:color="auto"/>
        <w:bottom w:val="none" w:sz="0" w:space="0" w:color="auto"/>
        <w:right w:val="none" w:sz="0" w:space="0" w:color="auto"/>
      </w:divBdr>
    </w:div>
    <w:div w:id="1079407978">
      <w:bodyDiv w:val="1"/>
      <w:marLeft w:val="0"/>
      <w:marRight w:val="0"/>
      <w:marTop w:val="0"/>
      <w:marBottom w:val="0"/>
      <w:divBdr>
        <w:top w:val="none" w:sz="0" w:space="0" w:color="auto"/>
        <w:left w:val="none" w:sz="0" w:space="0" w:color="auto"/>
        <w:bottom w:val="none" w:sz="0" w:space="0" w:color="auto"/>
        <w:right w:val="none" w:sz="0" w:space="0" w:color="auto"/>
      </w:divBdr>
    </w:div>
    <w:div w:id="1101340199">
      <w:bodyDiv w:val="1"/>
      <w:marLeft w:val="0"/>
      <w:marRight w:val="0"/>
      <w:marTop w:val="0"/>
      <w:marBottom w:val="0"/>
      <w:divBdr>
        <w:top w:val="none" w:sz="0" w:space="0" w:color="auto"/>
        <w:left w:val="none" w:sz="0" w:space="0" w:color="auto"/>
        <w:bottom w:val="none" w:sz="0" w:space="0" w:color="auto"/>
        <w:right w:val="none" w:sz="0" w:space="0" w:color="auto"/>
      </w:divBdr>
    </w:div>
    <w:div w:id="1104419427">
      <w:bodyDiv w:val="1"/>
      <w:marLeft w:val="0"/>
      <w:marRight w:val="0"/>
      <w:marTop w:val="0"/>
      <w:marBottom w:val="0"/>
      <w:divBdr>
        <w:top w:val="none" w:sz="0" w:space="0" w:color="auto"/>
        <w:left w:val="none" w:sz="0" w:space="0" w:color="auto"/>
        <w:bottom w:val="none" w:sz="0" w:space="0" w:color="auto"/>
        <w:right w:val="none" w:sz="0" w:space="0" w:color="auto"/>
      </w:divBdr>
    </w:div>
    <w:div w:id="1121610361">
      <w:bodyDiv w:val="1"/>
      <w:marLeft w:val="0"/>
      <w:marRight w:val="0"/>
      <w:marTop w:val="0"/>
      <w:marBottom w:val="0"/>
      <w:divBdr>
        <w:top w:val="none" w:sz="0" w:space="0" w:color="auto"/>
        <w:left w:val="none" w:sz="0" w:space="0" w:color="auto"/>
        <w:bottom w:val="none" w:sz="0" w:space="0" w:color="auto"/>
        <w:right w:val="none" w:sz="0" w:space="0" w:color="auto"/>
      </w:divBdr>
    </w:div>
    <w:div w:id="1130710288">
      <w:bodyDiv w:val="1"/>
      <w:marLeft w:val="0"/>
      <w:marRight w:val="0"/>
      <w:marTop w:val="0"/>
      <w:marBottom w:val="0"/>
      <w:divBdr>
        <w:top w:val="none" w:sz="0" w:space="0" w:color="auto"/>
        <w:left w:val="none" w:sz="0" w:space="0" w:color="auto"/>
        <w:bottom w:val="none" w:sz="0" w:space="0" w:color="auto"/>
        <w:right w:val="none" w:sz="0" w:space="0" w:color="auto"/>
      </w:divBdr>
    </w:div>
    <w:div w:id="1133716430">
      <w:bodyDiv w:val="1"/>
      <w:marLeft w:val="0"/>
      <w:marRight w:val="0"/>
      <w:marTop w:val="0"/>
      <w:marBottom w:val="0"/>
      <w:divBdr>
        <w:top w:val="none" w:sz="0" w:space="0" w:color="auto"/>
        <w:left w:val="none" w:sz="0" w:space="0" w:color="auto"/>
        <w:bottom w:val="none" w:sz="0" w:space="0" w:color="auto"/>
        <w:right w:val="none" w:sz="0" w:space="0" w:color="auto"/>
      </w:divBdr>
    </w:div>
    <w:div w:id="1158032754">
      <w:bodyDiv w:val="1"/>
      <w:marLeft w:val="0"/>
      <w:marRight w:val="0"/>
      <w:marTop w:val="0"/>
      <w:marBottom w:val="0"/>
      <w:divBdr>
        <w:top w:val="none" w:sz="0" w:space="0" w:color="auto"/>
        <w:left w:val="none" w:sz="0" w:space="0" w:color="auto"/>
        <w:bottom w:val="none" w:sz="0" w:space="0" w:color="auto"/>
        <w:right w:val="none" w:sz="0" w:space="0" w:color="auto"/>
      </w:divBdr>
    </w:div>
    <w:div w:id="1164855729">
      <w:bodyDiv w:val="1"/>
      <w:marLeft w:val="0"/>
      <w:marRight w:val="0"/>
      <w:marTop w:val="0"/>
      <w:marBottom w:val="0"/>
      <w:divBdr>
        <w:top w:val="none" w:sz="0" w:space="0" w:color="auto"/>
        <w:left w:val="none" w:sz="0" w:space="0" w:color="auto"/>
        <w:bottom w:val="none" w:sz="0" w:space="0" w:color="auto"/>
        <w:right w:val="none" w:sz="0" w:space="0" w:color="auto"/>
      </w:divBdr>
    </w:div>
    <w:div w:id="1171720459">
      <w:bodyDiv w:val="1"/>
      <w:marLeft w:val="0"/>
      <w:marRight w:val="0"/>
      <w:marTop w:val="0"/>
      <w:marBottom w:val="0"/>
      <w:divBdr>
        <w:top w:val="none" w:sz="0" w:space="0" w:color="auto"/>
        <w:left w:val="none" w:sz="0" w:space="0" w:color="auto"/>
        <w:bottom w:val="none" w:sz="0" w:space="0" w:color="auto"/>
        <w:right w:val="none" w:sz="0" w:space="0" w:color="auto"/>
      </w:divBdr>
    </w:div>
    <w:div w:id="1186750098">
      <w:bodyDiv w:val="1"/>
      <w:marLeft w:val="0"/>
      <w:marRight w:val="0"/>
      <w:marTop w:val="0"/>
      <w:marBottom w:val="0"/>
      <w:divBdr>
        <w:top w:val="none" w:sz="0" w:space="0" w:color="auto"/>
        <w:left w:val="none" w:sz="0" w:space="0" w:color="auto"/>
        <w:bottom w:val="none" w:sz="0" w:space="0" w:color="auto"/>
        <w:right w:val="none" w:sz="0" w:space="0" w:color="auto"/>
      </w:divBdr>
    </w:div>
    <w:div w:id="1188107076">
      <w:bodyDiv w:val="1"/>
      <w:marLeft w:val="0"/>
      <w:marRight w:val="0"/>
      <w:marTop w:val="0"/>
      <w:marBottom w:val="0"/>
      <w:divBdr>
        <w:top w:val="none" w:sz="0" w:space="0" w:color="auto"/>
        <w:left w:val="none" w:sz="0" w:space="0" w:color="auto"/>
        <w:bottom w:val="none" w:sz="0" w:space="0" w:color="auto"/>
        <w:right w:val="none" w:sz="0" w:space="0" w:color="auto"/>
      </w:divBdr>
    </w:div>
    <w:div w:id="1189678023">
      <w:bodyDiv w:val="1"/>
      <w:marLeft w:val="0"/>
      <w:marRight w:val="0"/>
      <w:marTop w:val="0"/>
      <w:marBottom w:val="0"/>
      <w:divBdr>
        <w:top w:val="none" w:sz="0" w:space="0" w:color="auto"/>
        <w:left w:val="none" w:sz="0" w:space="0" w:color="auto"/>
        <w:bottom w:val="none" w:sz="0" w:space="0" w:color="auto"/>
        <w:right w:val="none" w:sz="0" w:space="0" w:color="auto"/>
      </w:divBdr>
    </w:div>
    <w:div w:id="1192186693">
      <w:bodyDiv w:val="1"/>
      <w:marLeft w:val="0"/>
      <w:marRight w:val="0"/>
      <w:marTop w:val="0"/>
      <w:marBottom w:val="0"/>
      <w:divBdr>
        <w:top w:val="none" w:sz="0" w:space="0" w:color="auto"/>
        <w:left w:val="none" w:sz="0" w:space="0" w:color="auto"/>
        <w:bottom w:val="none" w:sz="0" w:space="0" w:color="auto"/>
        <w:right w:val="none" w:sz="0" w:space="0" w:color="auto"/>
      </w:divBdr>
    </w:div>
    <w:div w:id="1199313359">
      <w:bodyDiv w:val="1"/>
      <w:marLeft w:val="0"/>
      <w:marRight w:val="0"/>
      <w:marTop w:val="0"/>
      <w:marBottom w:val="0"/>
      <w:divBdr>
        <w:top w:val="none" w:sz="0" w:space="0" w:color="auto"/>
        <w:left w:val="none" w:sz="0" w:space="0" w:color="auto"/>
        <w:bottom w:val="none" w:sz="0" w:space="0" w:color="auto"/>
        <w:right w:val="none" w:sz="0" w:space="0" w:color="auto"/>
      </w:divBdr>
    </w:div>
    <w:div w:id="1199778323">
      <w:bodyDiv w:val="1"/>
      <w:marLeft w:val="0"/>
      <w:marRight w:val="0"/>
      <w:marTop w:val="0"/>
      <w:marBottom w:val="0"/>
      <w:divBdr>
        <w:top w:val="none" w:sz="0" w:space="0" w:color="auto"/>
        <w:left w:val="none" w:sz="0" w:space="0" w:color="auto"/>
        <w:bottom w:val="none" w:sz="0" w:space="0" w:color="auto"/>
        <w:right w:val="none" w:sz="0" w:space="0" w:color="auto"/>
      </w:divBdr>
    </w:div>
    <w:div w:id="1211720693">
      <w:bodyDiv w:val="1"/>
      <w:marLeft w:val="0"/>
      <w:marRight w:val="0"/>
      <w:marTop w:val="0"/>
      <w:marBottom w:val="0"/>
      <w:divBdr>
        <w:top w:val="none" w:sz="0" w:space="0" w:color="auto"/>
        <w:left w:val="none" w:sz="0" w:space="0" w:color="auto"/>
        <w:bottom w:val="none" w:sz="0" w:space="0" w:color="auto"/>
        <w:right w:val="none" w:sz="0" w:space="0" w:color="auto"/>
      </w:divBdr>
    </w:div>
    <w:div w:id="1234194273">
      <w:bodyDiv w:val="1"/>
      <w:marLeft w:val="0"/>
      <w:marRight w:val="0"/>
      <w:marTop w:val="0"/>
      <w:marBottom w:val="0"/>
      <w:divBdr>
        <w:top w:val="none" w:sz="0" w:space="0" w:color="auto"/>
        <w:left w:val="none" w:sz="0" w:space="0" w:color="auto"/>
        <w:bottom w:val="none" w:sz="0" w:space="0" w:color="auto"/>
        <w:right w:val="none" w:sz="0" w:space="0" w:color="auto"/>
      </w:divBdr>
    </w:div>
    <w:div w:id="1243834828">
      <w:bodyDiv w:val="1"/>
      <w:marLeft w:val="0"/>
      <w:marRight w:val="0"/>
      <w:marTop w:val="0"/>
      <w:marBottom w:val="0"/>
      <w:divBdr>
        <w:top w:val="none" w:sz="0" w:space="0" w:color="auto"/>
        <w:left w:val="none" w:sz="0" w:space="0" w:color="auto"/>
        <w:bottom w:val="none" w:sz="0" w:space="0" w:color="auto"/>
        <w:right w:val="none" w:sz="0" w:space="0" w:color="auto"/>
      </w:divBdr>
    </w:div>
    <w:div w:id="1252201207">
      <w:bodyDiv w:val="1"/>
      <w:marLeft w:val="0"/>
      <w:marRight w:val="0"/>
      <w:marTop w:val="0"/>
      <w:marBottom w:val="0"/>
      <w:divBdr>
        <w:top w:val="none" w:sz="0" w:space="0" w:color="auto"/>
        <w:left w:val="none" w:sz="0" w:space="0" w:color="auto"/>
        <w:bottom w:val="none" w:sz="0" w:space="0" w:color="auto"/>
        <w:right w:val="none" w:sz="0" w:space="0" w:color="auto"/>
      </w:divBdr>
    </w:div>
    <w:div w:id="1284845766">
      <w:bodyDiv w:val="1"/>
      <w:marLeft w:val="0"/>
      <w:marRight w:val="0"/>
      <w:marTop w:val="0"/>
      <w:marBottom w:val="0"/>
      <w:divBdr>
        <w:top w:val="none" w:sz="0" w:space="0" w:color="auto"/>
        <w:left w:val="none" w:sz="0" w:space="0" w:color="auto"/>
        <w:bottom w:val="none" w:sz="0" w:space="0" w:color="auto"/>
        <w:right w:val="none" w:sz="0" w:space="0" w:color="auto"/>
      </w:divBdr>
    </w:div>
    <w:div w:id="1291860383">
      <w:bodyDiv w:val="1"/>
      <w:marLeft w:val="0"/>
      <w:marRight w:val="0"/>
      <w:marTop w:val="0"/>
      <w:marBottom w:val="0"/>
      <w:divBdr>
        <w:top w:val="none" w:sz="0" w:space="0" w:color="auto"/>
        <w:left w:val="none" w:sz="0" w:space="0" w:color="auto"/>
        <w:bottom w:val="none" w:sz="0" w:space="0" w:color="auto"/>
        <w:right w:val="none" w:sz="0" w:space="0" w:color="auto"/>
      </w:divBdr>
    </w:div>
    <w:div w:id="1302150268">
      <w:bodyDiv w:val="1"/>
      <w:marLeft w:val="0"/>
      <w:marRight w:val="0"/>
      <w:marTop w:val="0"/>
      <w:marBottom w:val="0"/>
      <w:divBdr>
        <w:top w:val="none" w:sz="0" w:space="0" w:color="auto"/>
        <w:left w:val="none" w:sz="0" w:space="0" w:color="auto"/>
        <w:bottom w:val="none" w:sz="0" w:space="0" w:color="auto"/>
        <w:right w:val="none" w:sz="0" w:space="0" w:color="auto"/>
      </w:divBdr>
    </w:div>
    <w:div w:id="1310983633">
      <w:bodyDiv w:val="1"/>
      <w:marLeft w:val="0"/>
      <w:marRight w:val="0"/>
      <w:marTop w:val="0"/>
      <w:marBottom w:val="0"/>
      <w:divBdr>
        <w:top w:val="none" w:sz="0" w:space="0" w:color="auto"/>
        <w:left w:val="none" w:sz="0" w:space="0" w:color="auto"/>
        <w:bottom w:val="none" w:sz="0" w:space="0" w:color="auto"/>
        <w:right w:val="none" w:sz="0" w:space="0" w:color="auto"/>
      </w:divBdr>
    </w:div>
    <w:div w:id="1319571304">
      <w:bodyDiv w:val="1"/>
      <w:marLeft w:val="0"/>
      <w:marRight w:val="0"/>
      <w:marTop w:val="0"/>
      <w:marBottom w:val="0"/>
      <w:divBdr>
        <w:top w:val="none" w:sz="0" w:space="0" w:color="auto"/>
        <w:left w:val="none" w:sz="0" w:space="0" w:color="auto"/>
        <w:bottom w:val="none" w:sz="0" w:space="0" w:color="auto"/>
        <w:right w:val="none" w:sz="0" w:space="0" w:color="auto"/>
      </w:divBdr>
    </w:div>
    <w:div w:id="1320189383">
      <w:bodyDiv w:val="1"/>
      <w:marLeft w:val="0"/>
      <w:marRight w:val="0"/>
      <w:marTop w:val="0"/>
      <w:marBottom w:val="0"/>
      <w:divBdr>
        <w:top w:val="none" w:sz="0" w:space="0" w:color="auto"/>
        <w:left w:val="none" w:sz="0" w:space="0" w:color="auto"/>
        <w:bottom w:val="none" w:sz="0" w:space="0" w:color="auto"/>
        <w:right w:val="none" w:sz="0" w:space="0" w:color="auto"/>
      </w:divBdr>
      <w:divsChild>
        <w:div w:id="664750270">
          <w:marLeft w:val="0"/>
          <w:marRight w:val="0"/>
          <w:marTop w:val="121"/>
          <w:marBottom w:val="0"/>
          <w:divBdr>
            <w:top w:val="none" w:sz="0" w:space="0" w:color="auto"/>
            <w:left w:val="none" w:sz="0" w:space="0" w:color="auto"/>
            <w:bottom w:val="none" w:sz="0" w:space="0" w:color="auto"/>
            <w:right w:val="none" w:sz="0" w:space="0" w:color="auto"/>
          </w:divBdr>
        </w:div>
        <w:div w:id="943808661">
          <w:marLeft w:val="0"/>
          <w:marRight w:val="0"/>
          <w:marTop w:val="121"/>
          <w:marBottom w:val="0"/>
          <w:divBdr>
            <w:top w:val="none" w:sz="0" w:space="0" w:color="auto"/>
            <w:left w:val="none" w:sz="0" w:space="0" w:color="auto"/>
            <w:bottom w:val="none" w:sz="0" w:space="0" w:color="auto"/>
            <w:right w:val="none" w:sz="0" w:space="0" w:color="auto"/>
          </w:divBdr>
        </w:div>
        <w:div w:id="1112238989">
          <w:marLeft w:val="0"/>
          <w:marRight w:val="0"/>
          <w:marTop w:val="121"/>
          <w:marBottom w:val="0"/>
          <w:divBdr>
            <w:top w:val="none" w:sz="0" w:space="0" w:color="auto"/>
            <w:left w:val="none" w:sz="0" w:space="0" w:color="auto"/>
            <w:bottom w:val="none" w:sz="0" w:space="0" w:color="auto"/>
            <w:right w:val="none" w:sz="0" w:space="0" w:color="auto"/>
          </w:divBdr>
        </w:div>
        <w:div w:id="1600793260">
          <w:marLeft w:val="0"/>
          <w:marRight w:val="0"/>
          <w:marTop w:val="121"/>
          <w:marBottom w:val="0"/>
          <w:divBdr>
            <w:top w:val="none" w:sz="0" w:space="0" w:color="auto"/>
            <w:left w:val="none" w:sz="0" w:space="0" w:color="auto"/>
            <w:bottom w:val="none" w:sz="0" w:space="0" w:color="auto"/>
            <w:right w:val="none" w:sz="0" w:space="0" w:color="auto"/>
          </w:divBdr>
        </w:div>
      </w:divsChild>
    </w:div>
    <w:div w:id="1323122308">
      <w:bodyDiv w:val="1"/>
      <w:marLeft w:val="0"/>
      <w:marRight w:val="0"/>
      <w:marTop w:val="0"/>
      <w:marBottom w:val="0"/>
      <w:divBdr>
        <w:top w:val="none" w:sz="0" w:space="0" w:color="auto"/>
        <w:left w:val="none" w:sz="0" w:space="0" w:color="auto"/>
        <w:bottom w:val="none" w:sz="0" w:space="0" w:color="auto"/>
        <w:right w:val="none" w:sz="0" w:space="0" w:color="auto"/>
      </w:divBdr>
    </w:div>
    <w:div w:id="1332682765">
      <w:bodyDiv w:val="1"/>
      <w:marLeft w:val="0"/>
      <w:marRight w:val="0"/>
      <w:marTop w:val="0"/>
      <w:marBottom w:val="0"/>
      <w:divBdr>
        <w:top w:val="none" w:sz="0" w:space="0" w:color="auto"/>
        <w:left w:val="none" w:sz="0" w:space="0" w:color="auto"/>
        <w:bottom w:val="none" w:sz="0" w:space="0" w:color="auto"/>
        <w:right w:val="none" w:sz="0" w:space="0" w:color="auto"/>
      </w:divBdr>
    </w:div>
    <w:div w:id="1352100966">
      <w:bodyDiv w:val="1"/>
      <w:marLeft w:val="0"/>
      <w:marRight w:val="0"/>
      <w:marTop w:val="0"/>
      <w:marBottom w:val="0"/>
      <w:divBdr>
        <w:top w:val="none" w:sz="0" w:space="0" w:color="auto"/>
        <w:left w:val="none" w:sz="0" w:space="0" w:color="auto"/>
        <w:bottom w:val="none" w:sz="0" w:space="0" w:color="auto"/>
        <w:right w:val="none" w:sz="0" w:space="0" w:color="auto"/>
      </w:divBdr>
    </w:div>
    <w:div w:id="1366100505">
      <w:bodyDiv w:val="1"/>
      <w:marLeft w:val="0"/>
      <w:marRight w:val="0"/>
      <w:marTop w:val="0"/>
      <w:marBottom w:val="0"/>
      <w:divBdr>
        <w:top w:val="none" w:sz="0" w:space="0" w:color="auto"/>
        <w:left w:val="none" w:sz="0" w:space="0" w:color="auto"/>
        <w:bottom w:val="none" w:sz="0" w:space="0" w:color="auto"/>
        <w:right w:val="none" w:sz="0" w:space="0" w:color="auto"/>
      </w:divBdr>
    </w:div>
    <w:div w:id="1386297080">
      <w:bodyDiv w:val="1"/>
      <w:marLeft w:val="0"/>
      <w:marRight w:val="0"/>
      <w:marTop w:val="0"/>
      <w:marBottom w:val="0"/>
      <w:divBdr>
        <w:top w:val="none" w:sz="0" w:space="0" w:color="auto"/>
        <w:left w:val="none" w:sz="0" w:space="0" w:color="auto"/>
        <w:bottom w:val="none" w:sz="0" w:space="0" w:color="auto"/>
        <w:right w:val="none" w:sz="0" w:space="0" w:color="auto"/>
      </w:divBdr>
    </w:div>
    <w:div w:id="1422795628">
      <w:bodyDiv w:val="1"/>
      <w:marLeft w:val="0"/>
      <w:marRight w:val="0"/>
      <w:marTop w:val="0"/>
      <w:marBottom w:val="0"/>
      <w:divBdr>
        <w:top w:val="none" w:sz="0" w:space="0" w:color="auto"/>
        <w:left w:val="none" w:sz="0" w:space="0" w:color="auto"/>
        <w:bottom w:val="none" w:sz="0" w:space="0" w:color="auto"/>
        <w:right w:val="none" w:sz="0" w:space="0" w:color="auto"/>
      </w:divBdr>
    </w:div>
    <w:div w:id="1436751360">
      <w:bodyDiv w:val="1"/>
      <w:marLeft w:val="0"/>
      <w:marRight w:val="0"/>
      <w:marTop w:val="0"/>
      <w:marBottom w:val="0"/>
      <w:divBdr>
        <w:top w:val="none" w:sz="0" w:space="0" w:color="auto"/>
        <w:left w:val="none" w:sz="0" w:space="0" w:color="auto"/>
        <w:bottom w:val="none" w:sz="0" w:space="0" w:color="auto"/>
        <w:right w:val="none" w:sz="0" w:space="0" w:color="auto"/>
      </w:divBdr>
    </w:div>
    <w:div w:id="1441677833">
      <w:bodyDiv w:val="1"/>
      <w:marLeft w:val="0"/>
      <w:marRight w:val="0"/>
      <w:marTop w:val="0"/>
      <w:marBottom w:val="0"/>
      <w:divBdr>
        <w:top w:val="none" w:sz="0" w:space="0" w:color="auto"/>
        <w:left w:val="none" w:sz="0" w:space="0" w:color="auto"/>
        <w:bottom w:val="none" w:sz="0" w:space="0" w:color="auto"/>
        <w:right w:val="none" w:sz="0" w:space="0" w:color="auto"/>
      </w:divBdr>
    </w:div>
    <w:div w:id="1443959968">
      <w:bodyDiv w:val="1"/>
      <w:marLeft w:val="0"/>
      <w:marRight w:val="0"/>
      <w:marTop w:val="0"/>
      <w:marBottom w:val="0"/>
      <w:divBdr>
        <w:top w:val="none" w:sz="0" w:space="0" w:color="auto"/>
        <w:left w:val="none" w:sz="0" w:space="0" w:color="auto"/>
        <w:bottom w:val="none" w:sz="0" w:space="0" w:color="auto"/>
        <w:right w:val="none" w:sz="0" w:space="0" w:color="auto"/>
      </w:divBdr>
    </w:div>
    <w:div w:id="1449356820">
      <w:bodyDiv w:val="1"/>
      <w:marLeft w:val="0"/>
      <w:marRight w:val="0"/>
      <w:marTop w:val="0"/>
      <w:marBottom w:val="0"/>
      <w:divBdr>
        <w:top w:val="none" w:sz="0" w:space="0" w:color="auto"/>
        <w:left w:val="none" w:sz="0" w:space="0" w:color="auto"/>
        <w:bottom w:val="none" w:sz="0" w:space="0" w:color="auto"/>
        <w:right w:val="none" w:sz="0" w:space="0" w:color="auto"/>
      </w:divBdr>
    </w:div>
    <w:div w:id="1467235297">
      <w:bodyDiv w:val="1"/>
      <w:marLeft w:val="0"/>
      <w:marRight w:val="0"/>
      <w:marTop w:val="0"/>
      <w:marBottom w:val="0"/>
      <w:divBdr>
        <w:top w:val="none" w:sz="0" w:space="0" w:color="auto"/>
        <w:left w:val="none" w:sz="0" w:space="0" w:color="auto"/>
        <w:bottom w:val="none" w:sz="0" w:space="0" w:color="auto"/>
        <w:right w:val="none" w:sz="0" w:space="0" w:color="auto"/>
      </w:divBdr>
    </w:div>
    <w:div w:id="1473518355">
      <w:bodyDiv w:val="1"/>
      <w:marLeft w:val="0"/>
      <w:marRight w:val="0"/>
      <w:marTop w:val="0"/>
      <w:marBottom w:val="0"/>
      <w:divBdr>
        <w:top w:val="none" w:sz="0" w:space="0" w:color="auto"/>
        <w:left w:val="none" w:sz="0" w:space="0" w:color="auto"/>
        <w:bottom w:val="none" w:sz="0" w:space="0" w:color="auto"/>
        <w:right w:val="none" w:sz="0" w:space="0" w:color="auto"/>
      </w:divBdr>
    </w:div>
    <w:div w:id="1476296207">
      <w:bodyDiv w:val="1"/>
      <w:marLeft w:val="0"/>
      <w:marRight w:val="0"/>
      <w:marTop w:val="0"/>
      <w:marBottom w:val="0"/>
      <w:divBdr>
        <w:top w:val="none" w:sz="0" w:space="0" w:color="auto"/>
        <w:left w:val="none" w:sz="0" w:space="0" w:color="auto"/>
        <w:bottom w:val="none" w:sz="0" w:space="0" w:color="auto"/>
        <w:right w:val="none" w:sz="0" w:space="0" w:color="auto"/>
      </w:divBdr>
    </w:div>
    <w:div w:id="1481920699">
      <w:bodyDiv w:val="1"/>
      <w:marLeft w:val="0"/>
      <w:marRight w:val="0"/>
      <w:marTop w:val="0"/>
      <w:marBottom w:val="0"/>
      <w:divBdr>
        <w:top w:val="none" w:sz="0" w:space="0" w:color="auto"/>
        <w:left w:val="none" w:sz="0" w:space="0" w:color="auto"/>
        <w:bottom w:val="none" w:sz="0" w:space="0" w:color="auto"/>
        <w:right w:val="none" w:sz="0" w:space="0" w:color="auto"/>
      </w:divBdr>
    </w:div>
    <w:div w:id="1520315335">
      <w:bodyDiv w:val="1"/>
      <w:marLeft w:val="0"/>
      <w:marRight w:val="0"/>
      <w:marTop w:val="0"/>
      <w:marBottom w:val="0"/>
      <w:divBdr>
        <w:top w:val="none" w:sz="0" w:space="0" w:color="auto"/>
        <w:left w:val="none" w:sz="0" w:space="0" w:color="auto"/>
        <w:bottom w:val="none" w:sz="0" w:space="0" w:color="auto"/>
        <w:right w:val="none" w:sz="0" w:space="0" w:color="auto"/>
      </w:divBdr>
    </w:div>
    <w:div w:id="1531260487">
      <w:bodyDiv w:val="1"/>
      <w:marLeft w:val="0"/>
      <w:marRight w:val="0"/>
      <w:marTop w:val="0"/>
      <w:marBottom w:val="0"/>
      <w:divBdr>
        <w:top w:val="none" w:sz="0" w:space="0" w:color="auto"/>
        <w:left w:val="none" w:sz="0" w:space="0" w:color="auto"/>
        <w:bottom w:val="none" w:sz="0" w:space="0" w:color="auto"/>
        <w:right w:val="none" w:sz="0" w:space="0" w:color="auto"/>
      </w:divBdr>
    </w:div>
    <w:div w:id="1537310547">
      <w:bodyDiv w:val="1"/>
      <w:marLeft w:val="0"/>
      <w:marRight w:val="0"/>
      <w:marTop w:val="0"/>
      <w:marBottom w:val="0"/>
      <w:divBdr>
        <w:top w:val="none" w:sz="0" w:space="0" w:color="auto"/>
        <w:left w:val="none" w:sz="0" w:space="0" w:color="auto"/>
        <w:bottom w:val="none" w:sz="0" w:space="0" w:color="auto"/>
        <w:right w:val="none" w:sz="0" w:space="0" w:color="auto"/>
      </w:divBdr>
    </w:div>
    <w:div w:id="1539004224">
      <w:bodyDiv w:val="1"/>
      <w:marLeft w:val="0"/>
      <w:marRight w:val="0"/>
      <w:marTop w:val="0"/>
      <w:marBottom w:val="0"/>
      <w:divBdr>
        <w:top w:val="none" w:sz="0" w:space="0" w:color="auto"/>
        <w:left w:val="none" w:sz="0" w:space="0" w:color="auto"/>
        <w:bottom w:val="none" w:sz="0" w:space="0" w:color="auto"/>
        <w:right w:val="none" w:sz="0" w:space="0" w:color="auto"/>
      </w:divBdr>
    </w:div>
    <w:div w:id="1541428989">
      <w:bodyDiv w:val="1"/>
      <w:marLeft w:val="0"/>
      <w:marRight w:val="0"/>
      <w:marTop w:val="0"/>
      <w:marBottom w:val="0"/>
      <w:divBdr>
        <w:top w:val="none" w:sz="0" w:space="0" w:color="auto"/>
        <w:left w:val="none" w:sz="0" w:space="0" w:color="auto"/>
        <w:bottom w:val="none" w:sz="0" w:space="0" w:color="auto"/>
        <w:right w:val="none" w:sz="0" w:space="0" w:color="auto"/>
      </w:divBdr>
    </w:div>
    <w:div w:id="1547137816">
      <w:bodyDiv w:val="1"/>
      <w:marLeft w:val="0"/>
      <w:marRight w:val="0"/>
      <w:marTop w:val="0"/>
      <w:marBottom w:val="0"/>
      <w:divBdr>
        <w:top w:val="none" w:sz="0" w:space="0" w:color="auto"/>
        <w:left w:val="none" w:sz="0" w:space="0" w:color="auto"/>
        <w:bottom w:val="none" w:sz="0" w:space="0" w:color="auto"/>
        <w:right w:val="none" w:sz="0" w:space="0" w:color="auto"/>
      </w:divBdr>
    </w:div>
    <w:div w:id="1578051477">
      <w:bodyDiv w:val="1"/>
      <w:marLeft w:val="0"/>
      <w:marRight w:val="0"/>
      <w:marTop w:val="0"/>
      <w:marBottom w:val="0"/>
      <w:divBdr>
        <w:top w:val="none" w:sz="0" w:space="0" w:color="auto"/>
        <w:left w:val="none" w:sz="0" w:space="0" w:color="auto"/>
        <w:bottom w:val="none" w:sz="0" w:space="0" w:color="auto"/>
        <w:right w:val="none" w:sz="0" w:space="0" w:color="auto"/>
      </w:divBdr>
    </w:div>
    <w:div w:id="1587152337">
      <w:bodyDiv w:val="1"/>
      <w:marLeft w:val="0"/>
      <w:marRight w:val="0"/>
      <w:marTop w:val="0"/>
      <w:marBottom w:val="0"/>
      <w:divBdr>
        <w:top w:val="none" w:sz="0" w:space="0" w:color="auto"/>
        <w:left w:val="none" w:sz="0" w:space="0" w:color="auto"/>
        <w:bottom w:val="none" w:sz="0" w:space="0" w:color="auto"/>
        <w:right w:val="none" w:sz="0" w:space="0" w:color="auto"/>
      </w:divBdr>
    </w:div>
    <w:div w:id="1609704001">
      <w:bodyDiv w:val="1"/>
      <w:marLeft w:val="0"/>
      <w:marRight w:val="0"/>
      <w:marTop w:val="0"/>
      <w:marBottom w:val="0"/>
      <w:divBdr>
        <w:top w:val="none" w:sz="0" w:space="0" w:color="auto"/>
        <w:left w:val="none" w:sz="0" w:space="0" w:color="auto"/>
        <w:bottom w:val="none" w:sz="0" w:space="0" w:color="auto"/>
        <w:right w:val="none" w:sz="0" w:space="0" w:color="auto"/>
      </w:divBdr>
    </w:div>
    <w:div w:id="1612975290">
      <w:bodyDiv w:val="1"/>
      <w:marLeft w:val="0"/>
      <w:marRight w:val="0"/>
      <w:marTop w:val="0"/>
      <w:marBottom w:val="0"/>
      <w:divBdr>
        <w:top w:val="none" w:sz="0" w:space="0" w:color="auto"/>
        <w:left w:val="none" w:sz="0" w:space="0" w:color="auto"/>
        <w:bottom w:val="none" w:sz="0" w:space="0" w:color="auto"/>
        <w:right w:val="none" w:sz="0" w:space="0" w:color="auto"/>
      </w:divBdr>
    </w:div>
    <w:div w:id="1614357449">
      <w:bodyDiv w:val="1"/>
      <w:marLeft w:val="0"/>
      <w:marRight w:val="0"/>
      <w:marTop w:val="0"/>
      <w:marBottom w:val="0"/>
      <w:divBdr>
        <w:top w:val="none" w:sz="0" w:space="0" w:color="auto"/>
        <w:left w:val="none" w:sz="0" w:space="0" w:color="auto"/>
        <w:bottom w:val="none" w:sz="0" w:space="0" w:color="auto"/>
        <w:right w:val="none" w:sz="0" w:space="0" w:color="auto"/>
      </w:divBdr>
    </w:div>
    <w:div w:id="1616211632">
      <w:bodyDiv w:val="1"/>
      <w:marLeft w:val="0"/>
      <w:marRight w:val="0"/>
      <w:marTop w:val="0"/>
      <w:marBottom w:val="0"/>
      <w:divBdr>
        <w:top w:val="none" w:sz="0" w:space="0" w:color="auto"/>
        <w:left w:val="none" w:sz="0" w:space="0" w:color="auto"/>
        <w:bottom w:val="none" w:sz="0" w:space="0" w:color="auto"/>
        <w:right w:val="none" w:sz="0" w:space="0" w:color="auto"/>
      </w:divBdr>
    </w:div>
    <w:div w:id="1622767284">
      <w:bodyDiv w:val="1"/>
      <w:marLeft w:val="0"/>
      <w:marRight w:val="0"/>
      <w:marTop w:val="0"/>
      <w:marBottom w:val="0"/>
      <w:divBdr>
        <w:top w:val="none" w:sz="0" w:space="0" w:color="auto"/>
        <w:left w:val="none" w:sz="0" w:space="0" w:color="auto"/>
        <w:bottom w:val="none" w:sz="0" w:space="0" w:color="auto"/>
        <w:right w:val="none" w:sz="0" w:space="0" w:color="auto"/>
      </w:divBdr>
    </w:div>
    <w:div w:id="1625693319">
      <w:bodyDiv w:val="1"/>
      <w:marLeft w:val="0"/>
      <w:marRight w:val="0"/>
      <w:marTop w:val="0"/>
      <w:marBottom w:val="0"/>
      <w:divBdr>
        <w:top w:val="none" w:sz="0" w:space="0" w:color="auto"/>
        <w:left w:val="none" w:sz="0" w:space="0" w:color="auto"/>
        <w:bottom w:val="none" w:sz="0" w:space="0" w:color="auto"/>
        <w:right w:val="none" w:sz="0" w:space="0" w:color="auto"/>
      </w:divBdr>
    </w:div>
    <w:div w:id="1626504443">
      <w:bodyDiv w:val="1"/>
      <w:marLeft w:val="0"/>
      <w:marRight w:val="0"/>
      <w:marTop w:val="0"/>
      <w:marBottom w:val="0"/>
      <w:divBdr>
        <w:top w:val="none" w:sz="0" w:space="0" w:color="auto"/>
        <w:left w:val="none" w:sz="0" w:space="0" w:color="auto"/>
        <w:bottom w:val="none" w:sz="0" w:space="0" w:color="auto"/>
        <w:right w:val="none" w:sz="0" w:space="0" w:color="auto"/>
      </w:divBdr>
    </w:div>
    <w:div w:id="1631085752">
      <w:bodyDiv w:val="1"/>
      <w:marLeft w:val="0"/>
      <w:marRight w:val="0"/>
      <w:marTop w:val="0"/>
      <w:marBottom w:val="0"/>
      <w:divBdr>
        <w:top w:val="none" w:sz="0" w:space="0" w:color="auto"/>
        <w:left w:val="none" w:sz="0" w:space="0" w:color="auto"/>
        <w:bottom w:val="none" w:sz="0" w:space="0" w:color="auto"/>
        <w:right w:val="none" w:sz="0" w:space="0" w:color="auto"/>
      </w:divBdr>
    </w:div>
    <w:div w:id="1632902922">
      <w:bodyDiv w:val="1"/>
      <w:marLeft w:val="0"/>
      <w:marRight w:val="0"/>
      <w:marTop w:val="0"/>
      <w:marBottom w:val="0"/>
      <w:divBdr>
        <w:top w:val="none" w:sz="0" w:space="0" w:color="auto"/>
        <w:left w:val="none" w:sz="0" w:space="0" w:color="auto"/>
        <w:bottom w:val="none" w:sz="0" w:space="0" w:color="auto"/>
        <w:right w:val="none" w:sz="0" w:space="0" w:color="auto"/>
      </w:divBdr>
    </w:div>
    <w:div w:id="1648239932">
      <w:bodyDiv w:val="1"/>
      <w:marLeft w:val="0"/>
      <w:marRight w:val="0"/>
      <w:marTop w:val="0"/>
      <w:marBottom w:val="0"/>
      <w:divBdr>
        <w:top w:val="none" w:sz="0" w:space="0" w:color="auto"/>
        <w:left w:val="none" w:sz="0" w:space="0" w:color="auto"/>
        <w:bottom w:val="none" w:sz="0" w:space="0" w:color="auto"/>
        <w:right w:val="none" w:sz="0" w:space="0" w:color="auto"/>
      </w:divBdr>
    </w:div>
    <w:div w:id="1657874076">
      <w:bodyDiv w:val="1"/>
      <w:marLeft w:val="0"/>
      <w:marRight w:val="0"/>
      <w:marTop w:val="0"/>
      <w:marBottom w:val="0"/>
      <w:divBdr>
        <w:top w:val="none" w:sz="0" w:space="0" w:color="auto"/>
        <w:left w:val="none" w:sz="0" w:space="0" w:color="auto"/>
        <w:bottom w:val="none" w:sz="0" w:space="0" w:color="auto"/>
        <w:right w:val="none" w:sz="0" w:space="0" w:color="auto"/>
      </w:divBdr>
    </w:div>
    <w:div w:id="1683043596">
      <w:bodyDiv w:val="1"/>
      <w:marLeft w:val="0"/>
      <w:marRight w:val="0"/>
      <w:marTop w:val="0"/>
      <w:marBottom w:val="0"/>
      <w:divBdr>
        <w:top w:val="none" w:sz="0" w:space="0" w:color="auto"/>
        <w:left w:val="none" w:sz="0" w:space="0" w:color="auto"/>
        <w:bottom w:val="none" w:sz="0" w:space="0" w:color="auto"/>
        <w:right w:val="none" w:sz="0" w:space="0" w:color="auto"/>
      </w:divBdr>
    </w:div>
    <w:div w:id="1694384182">
      <w:bodyDiv w:val="1"/>
      <w:marLeft w:val="0"/>
      <w:marRight w:val="0"/>
      <w:marTop w:val="0"/>
      <w:marBottom w:val="0"/>
      <w:divBdr>
        <w:top w:val="none" w:sz="0" w:space="0" w:color="auto"/>
        <w:left w:val="none" w:sz="0" w:space="0" w:color="auto"/>
        <w:bottom w:val="none" w:sz="0" w:space="0" w:color="auto"/>
        <w:right w:val="none" w:sz="0" w:space="0" w:color="auto"/>
      </w:divBdr>
    </w:div>
    <w:div w:id="1703624931">
      <w:bodyDiv w:val="1"/>
      <w:marLeft w:val="0"/>
      <w:marRight w:val="0"/>
      <w:marTop w:val="0"/>
      <w:marBottom w:val="0"/>
      <w:divBdr>
        <w:top w:val="none" w:sz="0" w:space="0" w:color="auto"/>
        <w:left w:val="none" w:sz="0" w:space="0" w:color="auto"/>
        <w:bottom w:val="none" w:sz="0" w:space="0" w:color="auto"/>
        <w:right w:val="none" w:sz="0" w:space="0" w:color="auto"/>
      </w:divBdr>
    </w:div>
    <w:div w:id="1708946398">
      <w:bodyDiv w:val="1"/>
      <w:marLeft w:val="0"/>
      <w:marRight w:val="0"/>
      <w:marTop w:val="0"/>
      <w:marBottom w:val="0"/>
      <w:divBdr>
        <w:top w:val="none" w:sz="0" w:space="0" w:color="auto"/>
        <w:left w:val="none" w:sz="0" w:space="0" w:color="auto"/>
        <w:bottom w:val="none" w:sz="0" w:space="0" w:color="auto"/>
        <w:right w:val="none" w:sz="0" w:space="0" w:color="auto"/>
      </w:divBdr>
    </w:div>
    <w:div w:id="1712538354">
      <w:bodyDiv w:val="1"/>
      <w:marLeft w:val="0"/>
      <w:marRight w:val="0"/>
      <w:marTop w:val="0"/>
      <w:marBottom w:val="0"/>
      <w:divBdr>
        <w:top w:val="none" w:sz="0" w:space="0" w:color="auto"/>
        <w:left w:val="none" w:sz="0" w:space="0" w:color="auto"/>
        <w:bottom w:val="none" w:sz="0" w:space="0" w:color="auto"/>
        <w:right w:val="none" w:sz="0" w:space="0" w:color="auto"/>
      </w:divBdr>
    </w:div>
    <w:div w:id="1714885451">
      <w:bodyDiv w:val="1"/>
      <w:marLeft w:val="0"/>
      <w:marRight w:val="0"/>
      <w:marTop w:val="0"/>
      <w:marBottom w:val="0"/>
      <w:divBdr>
        <w:top w:val="none" w:sz="0" w:space="0" w:color="auto"/>
        <w:left w:val="none" w:sz="0" w:space="0" w:color="auto"/>
        <w:bottom w:val="none" w:sz="0" w:space="0" w:color="auto"/>
        <w:right w:val="none" w:sz="0" w:space="0" w:color="auto"/>
      </w:divBdr>
    </w:div>
    <w:div w:id="1736392482">
      <w:bodyDiv w:val="1"/>
      <w:marLeft w:val="0"/>
      <w:marRight w:val="0"/>
      <w:marTop w:val="0"/>
      <w:marBottom w:val="0"/>
      <w:divBdr>
        <w:top w:val="none" w:sz="0" w:space="0" w:color="auto"/>
        <w:left w:val="none" w:sz="0" w:space="0" w:color="auto"/>
        <w:bottom w:val="none" w:sz="0" w:space="0" w:color="auto"/>
        <w:right w:val="none" w:sz="0" w:space="0" w:color="auto"/>
      </w:divBdr>
    </w:div>
    <w:div w:id="1744523021">
      <w:bodyDiv w:val="1"/>
      <w:marLeft w:val="0"/>
      <w:marRight w:val="0"/>
      <w:marTop w:val="0"/>
      <w:marBottom w:val="0"/>
      <w:divBdr>
        <w:top w:val="none" w:sz="0" w:space="0" w:color="auto"/>
        <w:left w:val="none" w:sz="0" w:space="0" w:color="auto"/>
        <w:bottom w:val="none" w:sz="0" w:space="0" w:color="auto"/>
        <w:right w:val="none" w:sz="0" w:space="0" w:color="auto"/>
      </w:divBdr>
    </w:div>
    <w:div w:id="1747724475">
      <w:bodyDiv w:val="1"/>
      <w:marLeft w:val="0"/>
      <w:marRight w:val="0"/>
      <w:marTop w:val="0"/>
      <w:marBottom w:val="0"/>
      <w:divBdr>
        <w:top w:val="none" w:sz="0" w:space="0" w:color="auto"/>
        <w:left w:val="none" w:sz="0" w:space="0" w:color="auto"/>
        <w:bottom w:val="none" w:sz="0" w:space="0" w:color="auto"/>
        <w:right w:val="none" w:sz="0" w:space="0" w:color="auto"/>
      </w:divBdr>
    </w:div>
    <w:div w:id="1749421114">
      <w:bodyDiv w:val="1"/>
      <w:marLeft w:val="0"/>
      <w:marRight w:val="0"/>
      <w:marTop w:val="0"/>
      <w:marBottom w:val="0"/>
      <w:divBdr>
        <w:top w:val="none" w:sz="0" w:space="0" w:color="auto"/>
        <w:left w:val="none" w:sz="0" w:space="0" w:color="auto"/>
        <w:bottom w:val="none" w:sz="0" w:space="0" w:color="auto"/>
        <w:right w:val="none" w:sz="0" w:space="0" w:color="auto"/>
      </w:divBdr>
    </w:div>
    <w:div w:id="1756513354">
      <w:bodyDiv w:val="1"/>
      <w:marLeft w:val="0"/>
      <w:marRight w:val="0"/>
      <w:marTop w:val="0"/>
      <w:marBottom w:val="0"/>
      <w:divBdr>
        <w:top w:val="none" w:sz="0" w:space="0" w:color="auto"/>
        <w:left w:val="none" w:sz="0" w:space="0" w:color="auto"/>
        <w:bottom w:val="none" w:sz="0" w:space="0" w:color="auto"/>
        <w:right w:val="none" w:sz="0" w:space="0" w:color="auto"/>
      </w:divBdr>
    </w:div>
    <w:div w:id="1760054143">
      <w:bodyDiv w:val="1"/>
      <w:marLeft w:val="0"/>
      <w:marRight w:val="0"/>
      <w:marTop w:val="0"/>
      <w:marBottom w:val="0"/>
      <w:divBdr>
        <w:top w:val="none" w:sz="0" w:space="0" w:color="auto"/>
        <w:left w:val="none" w:sz="0" w:space="0" w:color="auto"/>
        <w:bottom w:val="none" w:sz="0" w:space="0" w:color="auto"/>
        <w:right w:val="none" w:sz="0" w:space="0" w:color="auto"/>
      </w:divBdr>
    </w:div>
    <w:div w:id="1767918187">
      <w:bodyDiv w:val="1"/>
      <w:marLeft w:val="0"/>
      <w:marRight w:val="0"/>
      <w:marTop w:val="0"/>
      <w:marBottom w:val="0"/>
      <w:divBdr>
        <w:top w:val="none" w:sz="0" w:space="0" w:color="auto"/>
        <w:left w:val="none" w:sz="0" w:space="0" w:color="auto"/>
        <w:bottom w:val="none" w:sz="0" w:space="0" w:color="auto"/>
        <w:right w:val="none" w:sz="0" w:space="0" w:color="auto"/>
      </w:divBdr>
    </w:div>
    <w:div w:id="1772775908">
      <w:bodyDiv w:val="1"/>
      <w:marLeft w:val="0"/>
      <w:marRight w:val="0"/>
      <w:marTop w:val="0"/>
      <w:marBottom w:val="0"/>
      <w:divBdr>
        <w:top w:val="none" w:sz="0" w:space="0" w:color="auto"/>
        <w:left w:val="none" w:sz="0" w:space="0" w:color="auto"/>
        <w:bottom w:val="none" w:sz="0" w:space="0" w:color="auto"/>
        <w:right w:val="none" w:sz="0" w:space="0" w:color="auto"/>
      </w:divBdr>
    </w:div>
    <w:div w:id="1775049809">
      <w:bodyDiv w:val="1"/>
      <w:marLeft w:val="0"/>
      <w:marRight w:val="0"/>
      <w:marTop w:val="0"/>
      <w:marBottom w:val="0"/>
      <w:divBdr>
        <w:top w:val="none" w:sz="0" w:space="0" w:color="auto"/>
        <w:left w:val="none" w:sz="0" w:space="0" w:color="auto"/>
        <w:bottom w:val="none" w:sz="0" w:space="0" w:color="auto"/>
        <w:right w:val="none" w:sz="0" w:space="0" w:color="auto"/>
      </w:divBdr>
    </w:div>
    <w:div w:id="1781025374">
      <w:bodyDiv w:val="1"/>
      <w:marLeft w:val="0"/>
      <w:marRight w:val="0"/>
      <w:marTop w:val="0"/>
      <w:marBottom w:val="0"/>
      <w:divBdr>
        <w:top w:val="none" w:sz="0" w:space="0" w:color="auto"/>
        <w:left w:val="none" w:sz="0" w:space="0" w:color="auto"/>
        <w:bottom w:val="none" w:sz="0" w:space="0" w:color="auto"/>
        <w:right w:val="none" w:sz="0" w:space="0" w:color="auto"/>
      </w:divBdr>
    </w:div>
    <w:div w:id="1783183590">
      <w:bodyDiv w:val="1"/>
      <w:marLeft w:val="0"/>
      <w:marRight w:val="0"/>
      <w:marTop w:val="0"/>
      <w:marBottom w:val="0"/>
      <w:divBdr>
        <w:top w:val="none" w:sz="0" w:space="0" w:color="auto"/>
        <w:left w:val="none" w:sz="0" w:space="0" w:color="auto"/>
        <w:bottom w:val="none" w:sz="0" w:space="0" w:color="auto"/>
        <w:right w:val="none" w:sz="0" w:space="0" w:color="auto"/>
      </w:divBdr>
    </w:div>
    <w:div w:id="1784039016">
      <w:bodyDiv w:val="1"/>
      <w:marLeft w:val="0"/>
      <w:marRight w:val="0"/>
      <w:marTop w:val="0"/>
      <w:marBottom w:val="0"/>
      <w:divBdr>
        <w:top w:val="none" w:sz="0" w:space="0" w:color="auto"/>
        <w:left w:val="none" w:sz="0" w:space="0" w:color="auto"/>
        <w:bottom w:val="none" w:sz="0" w:space="0" w:color="auto"/>
        <w:right w:val="none" w:sz="0" w:space="0" w:color="auto"/>
      </w:divBdr>
    </w:div>
    <w:div w:id="1804538718">
      <w:bodyDiv w:val="1"/>
      <w:marLeft w:val="0"/>
      <w:marRight w:val="0"/>
      <w:marTop w:val="0"/>
      <w:marBottom w:val="0"/>
      <w:divBdr>
        <w:top w:val="none" w:sz="0" w:space="0" w:color="auto"/>
        <w:left w:val="none" w:sz="0" w:space="0" w:color="auto"/>
        <w:bottom w:val="none" w:sz="0" w:space="0" w:color="auto"/>
        <w:right w:val="none" w:sz="0" w:space="0" w:color="auto"/>
      </w:divBdr>
    </w:div>
    <w:div w:id="1805000846">
      <w:bodyDiv w:val="1"/>
      <w:marLeft w:val="0"/>
      <w:marRight w:val="0"/>
      <w:marTop w:val="0"/>
      <w:marBottom w:val="0"/>
      <w:divBdr>
        <w:top w:val="none" w:sz="0" w:space="0" w:color="auto"/>
        <w:left w:val="none" w:sz="0" w:space="0" w:color="auto"/>
        <w:bottom w:val="none" w:sz="0" w:space="0" w:color="auto"/>
        <w:right w:val="none" w:sz="0" w:space="0" w:color="auto"/>
      </w:divBdr>
    </w:div>
    <w:div w:id="1810053644">
      <w:bodyDiv w:val="1"/>
      <w:marLeft w:val="0"/>
      <w:marRight w:val="0"/>
      <w:marTop w:val="0"/>
      <w:marBottom w:val="0"/>
      <w:divBdr>
        <w:top w:val="none" w:sz="0" w:space="0" w:color="auto"/>
        <w:left w:val="none" w:sz="0" w:space="0" w:color="auto"/>
        <w:bottom w:val="none" w:sz="0" w:space="0" w:color="auto"/>
        <w:right w:val="none" w:sz="0" w:space="0" w:color="auto"/>
      </w:divBdr>
    </w:div>
    <w:div w:id="1816557432">
      <w:bodyDiv w:val="1"/>
      <w:marLeft w:val="0"/>
      <w:marRight w:val="0"/>
      <w:marTop w:val="0"/>
      <w:marBottom w:val="0"/>
      <w:divBdr>
        <w:top w:val="none" w:sz="0" w:space="0" w:color="auto"/>
        <w:left w:val="none" w:sz="0" w:space="0" w:color="auto"/>
        <w:bottom w:val="none" w:sz="0" w:space="0" w:color="auto"/>
        <w:right w:val="none" w:sz="0" w:space="0" w:color="auto"/>
      </w:divBdr>
    </w:div>
    <w:div w:id="1816750092">
      <w:bodyDiv w:val="1"/>
      <w:marLeft w:val="0"/>
      <w:marRight w:val="0"/>
      <w:marTop w:val="0"/>
      <w:marBottom w:val="0"/>
      <w:divBdr>
        <w:top w:val="none" w:sz="0" w:space="0" w:color="auto"/>
        <w:left w:val="none" w:sz="0" w:space="0" w:color="auto"/>
        <w:bottom w:val="none" w:sz="0" w:space="0" w:color="auto"/>
        <w:right w:val="none" w:sz="0" w:space="0" w:color="auto"/>
      </w:divBdr>
    </w:div>
    <w:div w:id="1820727730">
      <w:bodyDiv w:val="1"/>
      <w:marLeft w:val="0"/>
      <w:marRight w:val="0"/>
      <w:marTop w:val="0"/>
      <w:marBottom w:val="0"/>
      <w:divBdr>
        <w:top w:val="none" w:sz="0" w:space="0" w:color="auto"/>
        <w:left w:val="none" w:sz="0" w:space="0" w:color="auto"/>
        <w:bottom w:val="none" w:sz="0" w:space="0" w:color="auto"/>
        <w:right w:val="none" w:sz="0" w:space="0" w:color="auto"/>
      </w:divBdr>
    </w:div>
    <w:div w:id="1825778769">
      <w:bodyDiv w:val="1"/>
      <w:marLeft w:val="0"/>
      <w:marRight w:val="0"/>
      <w:marTop w:val="0"/>
      <w:marBottom w:val="0"/>
      <w:divBdr>
        <w:top w:val="none" w:sz="0" w:space="0" w:color="auto"/>
        <w:left w:val="none" w:sz="0" w:space="0" w:color="auto"/>
        <w:bottom w:val="none" w:sz="0" w:space="0" w:color="auto"/>
        <w:right w:val="none" w:sz="0" w:space="0" w:color="auto"/>
      </w:divBdr>
    </w:div>
    <w:div w:id="1869026344">
      <w:bodyDiv w:val="1"/>
      <w:marLeft w:val="0"/>
      <w:marRight w:val="0"/>
      <w:marTop w:val="0"/>
      <w:marBottom w:val="0"/>
      <w:divBdr>
        <w:top w:val="none" w:sz="0" w:space="0" w:color="auto"/>
        <w:left w:val="none" w:sz="0" w:space="0" w:color="auto"/>
        <w:bottom w:val="none" w:sz="0" w:space="0" w:color="auto"/>
        <w:right w:val="none" w:sz="0" w:space="0" w:color="auto"/>
      </w:divBdr>
    </w:div>
    <w:div w:id="1872911404">
      <w:bodyDiv w:val="1"/>
      <w:marLeft w:val="0"/>
      <w:marRight w:val="0"/>
      <w:marTop w:val="0"/>
      <w:marBottom w:val="0"/>
      <w:divBdr>
        <w:top w:val="none" w:sz="0" w:space="0" w:color="auto"/>
        <w:left w:val="none" w:sz="0" w:space="0" w:color="auto"/>
        <w:bottom w:val="none" w:sz="0" w:space="0" w:color="auto"/>
        <w:right w:val="none" w:sz="0" w:space="0" w:color="auto"/>
      </w:divBdr>
    </w:div>
    <w:div w:id="1884125920">
      <w:bodyDiv w:val="1"/>
      <w:marLeft w:val="0"/>
      <w:marRight w:val="0"/>
      <w:marTop w:val="0"/>
      <w:marBottom w:val="0"/>
      <w:divBdr>
        <w:top w:val="none" w:sz="0" w:space="0" w:color="auto"/>
        <w:left w:val="none" w:sz="0" w:space="0" w:color="auto"/>
        <w:bottom w:val="none" w:sz="0" w:space="0" w:color="auto"/>
        <w:right w:val="none" w:sz="0" w:space="0" w:color="auto"/>
      </w:divBdr>
    </w:div>
    <w:div w:id="1894267951">
      <w:bodyDiv w:val="1"/>
      <w:marLeft w:val="0"/>
      <w:marRight w:val="0"/>
      <w:marTop w:val="0"/>
      <w:marBottom w:val="0"/>
      <w:divBdr>
        <w:top w:val="none" w:sz="0" w:space="0" w:color="auto"/>
        <w:left w:val="none" w:sz="0" w:space="0" w:color="auto"/>
        <w:bottom w:val="none" w:sz="0" w:space="0" w:color="auto"/>
        <w:right w:val="none" w:sz="0" w:space="0" w:color="auto"/>
      </w:divBdr>
    </w:div>
    <w:div w:id="1902015591">
      <w:bodyDiv w:val="1"/>
      <w:marLeft w:val="0"/>
      <w:marRight w:val="0"/>
      <w:marTop w:val="0"/>
      <w:marBottom w:val="0"/>
      <w:divBdr>
        <w:top w:val="none" w:sz="0" w:space="0" w:color="auto"/>
        <w:left w:val="none" w:sz="0" w:space="0" w:color="auto"/>
        <w:bottom w:val="none" w:sz="0" w:space="0" w:color="auto"/>
        <w:right w:val="none" w:sz="0" w:space="0" w:color="auto"/>
      </w:divBdr>
    </w:div>
    <w:div w:id="1908614630">
      <w:bodyDiv w:val="1"/>
      <w:marLeft w:val="0"/>
      <w:marRight w:val="0"/>
      <w:marTop w:val="0"/>
      <w:marBottom w:val="0"/>
      <w:divBdr>
        <w:top w:val="none" w:sz="0" w:space="0" w:color="auto"/>
        <w:left w:val="none" w:sz="0" w:space="0" w:color="auto"/>
        <w:bottom w:val="none" w:sz="0" w:space="0" w:color="auto"/>
        <w:right w:val="none" w:sz="0" w:space="0" w:color="auto"/>
      </w:divBdr>
    </w:div>
    <w:div w:id="1913738644">
      <w:bodyDiv w:val="1"/>
      <w:marLeft w:val="0"/>
      <w:marRight w:val="0"/>
      <w:marTop w:val="0"/>
      <w:marBottom w:val="0"/>
      <w:divBdr>
        <w:top w:val="none" w:sz="0" w:space="0" w:color="auto"/>
        <w:left w:val="none" w:sz="0" w:space="0" w:color="auto"/>
        <w:bottom w:val="none" w:sz="0" w:space="0" w:color="auto"/>
        <w:right w:val="none" w:sz="0" w:space="0" w:color="auto"/>
      </w:divBdr>
    </w:div>
    <w:div w:id="1925675697">
      <w:bodyDiv w:val="1"/>
      <w:marLeft w:val="0"/>
      <w:marRight w:val="0"/>
      <w:marTop w:val="0"/>
      <w:marBottom w:val="0"/>
      <w:divBdr>
        <w:top w:val="none" w:sz="0" w:space="0" w:color="auto"/>
        <w:left w:val="none" w:sz="0" w:space="0" w:color="auto"/>
        <w:bottom w:val="none" w:sz="0" w:space="0" w:color="auto"/>
        <w:right w:val="none" w:sz="0" w:space="0" w:color="auto"/>
      </w:divBdr>
    </w:div>
    <w:div w:id="1927112948">
      <w:bodyDiv w:val="1"/>
      <w:marLeft w:val="0"/>
      <w:marRight w:val="0"/>
      <w:marTop w:val="0"/>
      <w:marBottom w:val="0"/>
      <w:divBdr>
        <w:top w:val="none" w:sz="0" w:space="0" w:color="auto"/>
        <w:left w:val="none" w:sz="0" w:space="0" w:color="auto"/>
        <w:bottom w:val="none" w:sz="0" w:space="0" w:color="auto"/>
        <w:right w:val="none" w:sz="0" w:space="0" w:color="auto"/>
      </w:divBdr>
    </w:div>
    <w:div w:id="1933970045">
      <w:bodyDiv w:val="1"/>
      <w:marLeft w:val="0"/>
      <w:marRight w:val="0"/>
      <w:marTop w:val="0"/>
      <w:marBottom w:val="0"/>
      <w:divBdr>
        <w:top w:val="none" w:sz="0" w:space="0" w:color="auto"/>
        <w:left w:val="none" w:sz="0" w:space="0" w:color="auto"/>
        <w:bottom w:val="none" w:sz="0" w:space="0" w:color="auto"/>
        <w:right w:val="none" w:sz="0" w:space="0" w:color="auto"/>
      </w:divBdr>
    </w:div>
    <w:div w:id="1944914234">
      <w:bodyDiv w:val="1"/>
      <w:marLeft w:val="0"/>
      <w:marRight w:val="0"/>
      <w:marTop w:val="0"/>
      <w:marBottom w:val="0"/>
      <w:divBdr>
        <w:top w:val="none" w:sz="0" w:space="0" w:color="auto"/>
        <w:left w:val="none" w:sz="0" w:space="0" w:color="auto"/>
        <w:bottom w:val="none" w:sz="0" w:space="0" w:color="auto"/>
        <w:right w:val="none" w:sz="0" w:space="0" w:color="auto"/>
      </w:divBdr>
    </w:div>
    <w:div w:id="1963802710">
      <w:bodyDiv w:val="1"/>
      <w:marLeft w:val="0"/>
      <w:marRight w:val="0"/>
      <w:marTop w:val="0"/>
      <w:marBottom w:val="0"/>
      <w:divBdr>
        <w:top w:val="none" w:sz="0" w:space="0" w:color="auto"/>
        <w:left w:val="none" w:sz="0" w:space="0" w:color="auto"/>
        <w:bottom w:val="none" w:sz="0" w:space="0" w:color="auto"/>
        <w:right w:val="none" w:sz="0" w:space="0" w:color="auto"/>
      </w:divBdr>
    </w:div>
    <w:div w:id="2015181188">
      <w:bodyDiv w:val="1"/>
      <w:marLeft w:val="0"/>
      <w:marRight w:val="0"/>
      <w:marTop w:val="0"/>
      <w:marBottom w:val="0"/>
      <w:divBdr>
        <w:top w:val="none" w:sz="0" w:space="0" w:color="auto"/>
        <w:left w:val="none" w:sz="0" w:space="0" w:color="auto"/>
        <w:bottom w:val="none" w:sz="0" w:space="0" w:color="auto"/>
        <w:right w:val="none" w:sz="0" w:space="0" w:color="auto"/>
      </w:divBdr>
    </w:div>
    <w:div w:id="2016569535">
      <w:bodyDiv w:val="1"/>
      <w:marLeft w:val="0"/>
      <w:marRight w:val="0"/>
      <w:marTop w:val="0"/>
      <w:marBottom w:val="0"/>
      <w:divBdr>
        <w:top w:val="none" w:sz="0" w:space="0" w:color="auto"/>
        <w:left w:val="none" w:sz="0" w:space="0" w:color="auto"/>
        <w:bottom w:val="none" w:sz="0" w:space="0" w:color="auto"/>
        <w:right w:val="none" w:sz="0" w:space="0" w:color="auto"/>
      </w:divBdr>
    </w:div>
    <w:div w:id="2028830613">
      <w:bodyDiv w:val="1"/>
      <w:marLeft w:val="0"/>
      <w:marRight w:val="0"/>
      <w:marTop w:val="0"/>
      <w:marBottom w:val="0"/>
      <w:divBdr>
        <w:top w:val="none" w:sz="0" w:space="0" w:color="auto"/>
        <w:left w:val="none" w:sz="0" w:space="0" w:color="auto"/>
        <w:bottom w:val="none" w:sz="0" w:space="0" w:color="auto"/>
        <w:right w:val="none" w:sz="0" w:space="0" w:color="auto"/>
      </w:divBdr>
    </w:div>
    <w:div w:id="2038239741">
      <w:bodyDiv w:val="1"/>
      <w:marLeft w:val="0"/>
      <w:marRight w:val="0"/>
      <w:marTop w:val="0"/>
      <w:marBottom w:val="0"/>
      <w:divBdr>
        <w:top w:val="none" w:sz="0" w:space="0" w:color="auto"/>
        <w:left w:val="none" w:sz="0" w:space="0" w:color="auto"/>
        <w:bottom w:val="none" w:sz="0" w:space="0" w:color="auto"/>
        <w:right w:val="none" w:sz="0" w:space="0" w:color="auto"/>
      </w:divBdr>
    </w:div>
    <w:div w:id="2040887553">
      <w:bodyDiv w:val="1"/>
      <w:marLeft w:val="0"/>
      <w:marRight w:val="0"/>
      <w:marTop w:val="0"/>
      <w:marBottom w:val="0"/>
      <w:divBdr>
        <w:top w:val="none" w:sz="0" w:space="0" w:color="auto"/>
        <w:left w:val="none" w:sz="0" w:space="0" w:color="auto"/>
        <w:bottom w:val="none" w:sz="0" w:space="0" w:color="auto"/>
        <w:right w:val="none" w:sz="0" w:space="0" w:color="auto"/>
      </w:divBdr>
    </w:div>
    <w:div w:id="2055546196">
      <w:bodyDiv w:val="1"/>
      <w:marLeft w:val="0"/>
      <w:marRight w:val="0"/>
      <w:marTop w:val="0"/>
      <w:marBottom w:val="0"/>
      <w:divBdr>
        <w:top w:val="none" w:sz="0" w:space="0" w:color="auto"/>
        <w:left w:val="none" w:sz="0" w:space="0" w:color="auto"/>
        <w:bottom w:val="none" w:sz="0" w:space="0" w:color="auto"/>
        <w:right w:val="none" w:sz="0" w:space="0" w:color="auto"/>
      </w:divBdr>
    </w:div>
    <w:div w:id="2056150213">
      <w:bodyDiv w:val="1"/>
      <w:marLeft w:val="0"/>
      <w:marRight w:val="0"/>
      <w:marTop w:val="0"/>
      <w:marBottom w:val="0"/>
      <w:divBdr>
        <w:top w:val="none" w:sz="0" w:space="0" w:color="auto"/>
        <w:left w:val="none" w:sz="0" w:space="0" w:color="auto"/>
        <w:bottom w:val="none" w:sz="0" w:space="0" w:color="auto"/>
        <w:right w:val="none" w:sz="0" w:space="0" w:color="auto"/>
      </w:divBdr>
    </w:div>
    <w:div w:id="2057924162">
      <w:bodyDiv w:val="1"/>
      <w:marLeft w:val="0"/>
      <w:marRight w:val="0"/>
      <w:marTop w:val="0"/>
      <w:marBottom w:val="0"/>
      <w:divBdr>
        <w:top w:val="none" w:sz="0" w:space="0" w:color="auto"/>
        <w:left w:val="none" w:sz="0" w:space="0" w:color="auto"/>
        <w:bottom w:val="none" w:sz="0" w:space="0" w:color="auto"/>
        <w:right w:val="none" w:sz="0" w:space="0" w:color="auto"/>
      </w:divBdr>
    </w:div>
    <w:div w:id="2076783617">
      <w:bodyDiv w:val="1"/>
      <w:marLeft w:val="0"/>
      <w:marRight w:val="0"/>
      <w:marTop w:val="0"/>
      <w:marBottom w:val="0"/>
      <w:divBdr>
        <w:top w:val="none" w:sz="0" w:space="0" w:color="auto"/>
        <w:left w:val="none" w:sz="0" w:space="0" w:color="auto"/>
        <w:bottom w:val="none" w:sz="0" w:space="0" w:color="auto"/>
        <w:right w:val="none" w:sz="0" w:space="0" w:color="auto"/>
      </w:divBdr>
    </w:div>
    <w:div w:id="2088769028">
      <w:bodyDiv w:val="1"/>
      <w:marLeft w:val="0"/>
      <w:marRight w:val="0"/>
      <w:marTop w:val="0"/>
      <w:marBottom w:val="0"/>
      <w:divBdr>
        <w:top w:val="none" w:sz="0" w:space="0" w:color="auto"/>
        <w:left w:val="none" w:sz="0" w:space="0" w:color="auto"/>
        <w:bottom w:val="none" w:sz="0" w:space="0" w:color="auto"/>
        <w:right w:val="none" w:sz="0" w:space="0" w:color="auto"/>
      </w:divBdr>
    </w:div>
    <w:div w:id="2096395203">
      <w:bodyDiv w:val="1"/>
      <w:marLeft w:val="0"/>
      <w:marRight w:val="0"/>
      <w:marTop w:val="0"/>
      <w:marBottom w:val="0"/>
      <w:divBdr>
        <w:top w:val="none" w:sz="0" w:space="0" w:color="auto"/>
        <w:left w:val="none" w:sz="0" w:space="0" w:color="auto"/>
        <w:bottom w:val="none" w:sz="0" w:space="0" w:color="auto"/>
        <w:right w:val="none" w:sz="0" w:space="0" w:color="auto"/>
      </w:divBdr>
    </w:div>
    <w:div w:id="2114355118">
      <w:bodyDiv w:val="1"/>
      <w:marLeft w:val="0"/>
      <w:marRight w:val="0"/>
      <w:marTop w:val="0"/>
      <w:marBottom w:val="0"/>
      <w:divBdr>
        <w:top w:val="none" w:sz="0" w:space="0" w:color="auto"/>
        <w:left w:val="none" w:sz="0" w:space="0" w:color="auto"/>
        <w:bottom w:val="none" w:sz="0" w:space="0" w:color="auto"/>
        <w:right w:val="none" w:sz="0" w:space="0" w:color="auto"/>
      </w:divBdr>
    </w:div>
    <w:div w:id="2120374179">
      <w:bodyDiv w:val="1"/>
      <w:marLeft w:val="0"/>
      <w:marRight w:val="0"/>
      <w:marTop w:val="0"/>
      <w:marBottom w:val="0"/>
      <w:divBdr>
        <w:top w:val="none" w:sz="0" w:space="0" w:color="auto"/>
        <w:left w:val="none" w:sz="0" w:space="0" w:color="auto"/>
        <w:bottom w:val="none" w:sz="0" w:space="0" w:color="auto"/>
        <w:right w:val="none" w:sz="0" w:space="0" w:color="auto"/>
      </w:divBdr>
    </w:div>
    <w:div w:id="2121995433">
      <w:bodyDiv w:val="1"/>
      <w:marLeft w:val="0"/>
      <w:marRight w:val="0"/>
      <w:marTop w:val="0"/>
      <w:marBottom w:val="0"/>
      <w:divBdr>
        <w:top w:val="none" w:sz="0" w:space="0" w:color="auto"/>
        <w:left w:val="none" w:sz="0" w:space="0" w:color="auto"/>
        <w:bottom w:val="none" w:sz="0" w:space="0" w:color="auto"/>
        <w:right w:val="none" w:sz="0" w:space="0" w:color="auto"/>
      </w:divBdr>
    </w:div>
    <w:div w:id="2126652621">
      <w:bodyDiv w:val="1"/>
      <w:marLeft w:val="0"/>
      <w:marRight w:val="0"/>
      <w:marTop w:val="0"/>
      <w:marBottom w:val="0"/>
      <w:divBdr>
        <w:top w:val="none" w:sz="0" w:space="0" w:color="auto"/>
        <w:left w:val="none" w:sz="0" w:space="0" w:color="auto"/>
        <w:bottom w:val="none" w:sz="0" w:space="0" w:color="auto"/>
        <w:right w:val="none" w:sz="0" w:space="0" w:color="auto"/>
      </w:divBdr>
    </w:div>
    <w:div w:id="21276563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1E43A9-BA7C-4393-ABF8-6CF10AA3B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16</Pages>
  <Words>3890</Words>
  <Characters>22173</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ООО «Невская Энергетика»</dc:creator>
  <cp:lastModifiedBy>zhkh13</cp:lastModifiedBy>
  <cp:revision>7</cp:revision>
  <cp:lastPrinted>2020-11-26T18:00:00Z</cp:lastPrinted>
  <dcterms:created xsi:type="dcterms:W3CDTF">2022-06-20T04:09:00Z</dcterms:created>
  <dcterms:modified xsi:type="dcterms:W3CDTF">2025-02-05T06:29:00Z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2016-12-27T00:00:00Z</vt:filetime>
  </property>
  <property fmtid="{D5CDD505-2E9C-101B-9397-08002B2CF9AE}" pid="3" name="Creator">
    <vt:lpwstr>Microsoft® Word 2013</vt:lpwstr>
  </property>
  <property fmtid="{D5CDD505-2E9C-101B-9397-08002B2CF9AE}" pid="4" name="LastSaved">
    <vt:filetime>2018-05-08T00:00:00Z</vt:filetime>
  </property>
</Properties>
</file>